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636" w:rsidRPr="00752995" w:rsidRDefault="00BE7636" w:rsidP="00BE7636">
      <w:pPr>
        <w:keepNext/>
        <w:jc w:val="center"/>
        <w:outlineLvl w:val="0"/>
        <w:rPr>
          <w:rFonts w:ascii="Arial" w:hAnsi="Arial"/>
          <w:b/>
          <w:snapToGrid w:val="0"/>
          <w:color w:val="363194"/>
          <w:sz w:val="32"/>
          <w:szCs w:val="32"/>
        </w:rPr>
      </w:pPr>
      <w:bookmarkStart w:id="0" w:name="_Toc323231045"/>
      <w:bookmarkStart w:id="1" w:name="_Toc323231554"/>
      <w:bookmarkStart w:id="2" w:name="_Toc323233810"/>
      <w:bookmarkStart w:id="3" w:name="_Toc323283807"/>
      <w:bookmarkStart w:id="4" w:name="_Toc323284653"/>
      <w:bookmarkStart w:id="5" w:name="_Toc323286278"/>
      <w:bookmarkStart w:id="6" w:name="_Toc323288624"/>
      <w:bookmarkStart w:id="7" w:name="_Toc420564627"/>
      <w:bookmarkStart w:id="8" w:name="_Toc63953443"/>
      <w:bookmarkStart w:id="9" w:name="_Toc420463785"/>
      <w:bookmarkStart w:id="10" w:name="_Toc451569844"/>
      <w:r w:rsidRPr="00752995">
        <w:rPr>
          <w:rFonts w:ascii="Arial" w:hAnsi="Arial"/>
          <w:b/>
          <w:snapToGrid w:val="0"/>
          <w:color w:val="363194"/>
          <w:sz w:val="32"/>
          <w:szCs w:val="32"/>
        </w:rPr>
        <w:t xml:space="preserve">3. ПРИРОДНЫЕ РЕСУРСЫ И ОХРАНА </w:t>
      </w:r>
      <w:r w:rsidRPr="00752995">
        <w:rPr>
          <w:rFonts w:ascii="Arial" w:hAnsi="Arial"/>
          <w:b/>
          <w:snapToGrid w:val="0"/>
          <w:color w:val="363194"/>
          <w:sz w:val="32"/>
          <w:szCs w:val="32"/>
        </w:rPr>
        <w:br/>
        <w:t>ОКРУЖАЮЩЕЙ СРЕДЫ</w:t>
      </w:r>
      <w:bookmarkStart w:id="11" w:name="_Toc323228517"/>
      <w:bookmarkStart w:id="12" w:name="_Toc323231555"/>
      <w:bookmarkStart w:id="13" w:name="_Toc323233811"/>
      <w:bookmarkStart w:id="14" w:name="_Toc323283808"/>
      <w:bookmarkStart w:id="15" w:name="_Toc323284654"/>
      <w:bookmarkStart w:id="16" w:name="_Toc323286279"/>
      <w:bookmarkStart w:id="17" w:name="_Toc3232886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E7636" w:rsidRPr="00490EEC" w:rsidRDefault="00BE7636" w:rsidP="00D42741">
      <w:pPr>
        <w:rPr>
          <w:sz w:val="24"/>
        </w:rPr>
      </w:pPr>
    </w:p>
    <w:p w:rsidR="003A07DD" w:rsidRPr="00752995" w:rsidRDefault="003A07DD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spacing w:val="-4"/>
          <w:sz w:val="22"/>
          <w:szCs w:val="22"/>
        </w:rPr>
        <w:t xml:space="preserve">В разделе содержатся данные о земельных ресурсах и воздействии хозяйственной деятельности на окружающую среду и природные ресурсы. Приведены сведения об охране водных ресурсов, атмосферного воздуха, </w:t>
      </w:r>
      <w:r w:rsidR="007E651A" w:rsidRPr="00752995">
        <w:rPr>
          <w:rFonts w:ascii="Arial" w:hAnsi="Arial" w:cs="Arial"/>
          <w:spacing w:val="-4"/>
          <w:sz w:val="22"/>
          <w:szCs w:val="22"/>
        </w:rPr>
        <w:t>экологических инновациях.</w:t>
      </w:r>
    </w:p>
    <w:p w:rsidR="00BE7636" w:rsidRPr="00752995" w:rsidRDefault="00BE7636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b/>
          <w:spacing w:val="-4"/>
          <w:sz w:val="22"/>
          <w:szCs w:val="22"/>
        </w:rPr>
        <w:t xml:space="preserve">Забор воды из природных водных объектов для использования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– объем изъятия водных ресурсов из поверхностных (включая моря) водоемов и подземных горизонтов </w:t>
      </w:r>
      <w:r w:rsidRPr="00752995">
        <w:rPr>
          <w:rFonts w:ascii="Arial" w:hAnsi="Arial" w:cs="Arial"/>
          <w:spacing w:val="-4"/>
          <w:sz w:val="22"/>
          <w:szCs w:val="22"/>
        </w:rPr>
        <w:br/>
        <w:t xml:space="preserve">с целью дальнейшего потребления воды. В общий объем забора входят используемые </w:t>
      </w:r>
      <w:r w:rsidRPr="00752995">
        <w:rPr>
          <w:rFonts w:ascii="Arial" w:hAnsi="Arial" w:cs="Arial"/>
          <w:spacing w:val="-4"/>
          <w:sz w:val="22"/>
          <w:szCs w:val="22"/>
        </w:rPr>
        <w:br/>
        <w:t xml:space="preserve">шахтно-рудничные воды, получаемые при добыче полезных ископаемых. В этот показатель </w:t>
      </w:r>
      <w:r w:rsidR="007C34B3" w:rsidRPr="00752995">
        <w:rPr>
          <w:rFonts w:ascii="Arial" w:hAnsi="Arial" w:cs="Arial"/>
          <w:spacing w:val="-4"/>
          <w:sz w:val="22"/>
          <w:szCs w:val="22"/>
        </w:rPr>
        <w:br/>
      </w:r>
      <w:r w:rsidRPr="00752995">
        <w:rPr>
          <w:rFonts w:ascii="Arial" w:hAnsi="Arial" w:cs="Arial"/>
          <w:spacing w:val="-4"/>
          <w:sz w:val="22"/>
          <w:szCs w:val="22"/>
        </w:rPr>
        <w:t>не включается объем пропуска воды через гидроузлы для производства электроэнергии, шлюзования судов, пропуска рыбы, поддержания судоходных глубин и др. Не учитывается объем забора транзитной воды для подачи в крупные каналы.</w:t>
      </w:r>
    </w:p>
    <w:p w:rsidR="00BE7636" w:rsidRPr="00752995" w:rsidRDefault="00BE7636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>Сброс сточных вод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 в поверхностные водоемы включает объемы нормативно</w:t>
      </w:r>
      <w:r w:rsidR="007B1712">
        <w:rPr>
          <w:rFonts w:ascii="Arial" w:hAnsi="Arial" w:cs="Arial"/>
          <w:color w:val="0D0D0D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>чистых, нормативно</w:t>
      </w:r>
      <w:r w:rsidR="007B1712">
        <w:rPr>
          <w:rFonts w:ascii="Arial" w:hAnsi="Arial" w:cs="Arial"/>
          <w:color w:val="0D0D0D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очищенных и загрязненных стоков (производственных и коммунальных),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br/>
        <w:t>сброшенных в поверхностные водоемы.</w:t>
      </w:r>
    </w:p>
    <w:p w:rsidR="00BE7636" w:rsidRPr="00752995" w:rsidRDefault="00BE7636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>Загрязненные сточные воды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 – производственные и бытовые (коммунальные) стоки, сброшенные в поверхностные водные объекты без очистки (или после недостаточной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очистки) и содержащие загрязняющие вещества в количествах, превышающих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br/>
        <w:t>утвержденный предельно допустимый сброс. В них не включаются коллекторно-дренажные воды, отводимые с орошаемых земель после полива.</w:t>
      </w:r>
    </w:p>
    <w:p w:rsidR="00BE7636" w:rsidRPr="00752995" w:rsidRDefault="00BE7636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 xml:space="preserve">Выбросы в атмосферу загрязняющих веществ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>–</w:t>
      </w:r>
      <w:r w:rsidRPr="00752995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поступление в атмосферный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воздух загрязняющих веществ (оказывающих неблагоприятное воздействие на здоровье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населения и окружающую среду) от стационарных и передвижных источников выбросов. Учитываются все загрязнители, поступающие в атмосферный воздух как после прохождения через </w:t>
      </w:r>
      <w:proofErr w:type="spellStart"/>
      <w:r w:rsidRPr="00752995">
        <w:rPr>
          <w:rFonts w:ascii="Arial" w:hAnsi="Arial" w:cs="Arial"/>
          <w:color w:val="0D0D0D"/>
          <w:spacing w:val="-4"/>
          <w:sz w:val="22"/>
          <w:szCs w:val="22"/>
        </w:rPr>
        <w:t>пылегазоочистные</w:t>
      </w:r>
      <w:proofErr w:type="spellEnd"/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 установки (в результате неполного улавливания и очистки)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br/>
        <w:t xml:space="preserve">на организованных источниках загрязнения, так и без очистки от организованных 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br/>
        <w:t>и неорганизованных источников загрязнения.</w:t>
      </w:r>
    </w:p>
    <w:p w:rsidR="004F7253" w:rsidRPr="00752995" w:rsidRDefault="004F7253" w:rsidP="00752995">
      <w:pPr>
        <w:spacing w:line="259" w:lineRule="auto"/>
        <w:ind w:firstLine="567"/>
        <w:jc w:val="both"/>
        <w:rPr>
          <w:rFonts w:ascii="Arial" w:hAnsi="Arial" w:cs="Arial"/>
          <w:bCs/>
          <w:color w:val="0D0D0D"/>
          <w:spacing w:val="-4"/>
          <w:sz w:val="22"/>
          <w:szCs w:val="22"/>
        </w:rPr>
      </w:pPr>
      <w:r w:rsidRPr="00752995">
        <w:rPr>
          <w:rFonts w:ascii="Arial" w:hAnsi="Arial" w:cs="Arial"/>
          <w:b/>
          <w:bCs/>
          <w:color w:val="0D0D0D"/>
          <w:spacing w:val="-4"/>
          <w:sz w:val="22"/>
          <w:szCs w:val="22"/>
        </w:rPr>
        <w:t xml:space="preserve">Стационарный источник </w:t>
      </w:r>
      <w:r w:rsidRPr="007B1712">
        <w:rPr>
          <w:rFonts w:ascii="Arial" w:hAnsi="Arial" w:cs="Arial"/>
          <w:bCs/>
          <w:color w:val="0D0D0D"/>
          <w:spacing w:val="-4"/>
          <w:sz w:val="22"/>
          <w:szCs w:val="22"/>
        </w:rPr>
        <w:t>–</w:t>
      </w:r>
      <w:r w:rsidRPr="00752995">
        <w:rPr>
          <w:rFonts w:ascii="Arial" w:hAnsi="Arial" w:cs="Arial"/>
          <w:bCs/>
          <w:color w:val="0D0D0D"/>
          <w:spacing w:val="-4"/>
          <w:sz w:val="22"/>
          <w:szCs w:val="22"/>
        </w:rPr>
        <w:t xml:space="preserve"> источник выброса, местоположение которого определено </w:t>
      </w:r>
      <w:r w:rsidRPr="00752995">
        <w:rPr>
          <w:rFonts w:ascii="Arial" w:hAnsi="Arial" w:cs="Arial"/>
          <w:bCs/>
          <w:color w:val="0D0D0D"/>
          <w:spacing w:val="-4"/>
          <w:sz w:val="22"/>
          <w:szCs w:val="22"/>
        </w:rPr>
        <w:br/>
        <w:t>с применением единой государственной системы координат или который может быть перемещен посредством передвижного источника.</w:t>
      </w:r>
    </w:p>
    <w:p w:rsidR="00BE7636" w:rsidRDefault="00BE7636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spacing w:val="-4"/>
          <w:sz w:val="22"/>
          <w:szCs w:val="22"/>
        </w:rPr>
        <w:t xml:space="preserve">К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>инвестициям в</w:t>
      </w:r>
      <w:r w:rsidR="003877C6"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>основной капитал,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>направленным на</w:t>
      </w:r>
      <w:r w:rsidR="003877C6"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охрану окружающей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br/>
        <w:t>среды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, относятся затраты на новое строительство, расширение, реконструкцию </w:t>
      </w:r>
      <w:r w:rsidRPr="00752995">
        <w:rPr>
          <w:rFonts w:ascii="Arial" w:hAnsi="Arial" w:cs="Arial"/>
          <w:spacing w:val="-4"/>
          <w:sz w:val="22"/>
          <w:szCs w:val="22"/>
        </w:rPr>
        <w:br/>
        <w:t xml:space="preserve">и модернизацию объектов, которые приводят к 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увеличению первоначальной стоимости объекта и относятся на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добавочный капитал организации, а также приобретение машин, оборудования, транспортных средств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т.д. Инвестиции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основной капитал приведены как </w:t>
      </w:r>
      <w:r w:rsidR="00752995">
        <w:rPr>
          <w:rFonts w:ascii="Arial" w:hAnsi="Arial" w:cs="Arial"/>
          <w:spacing w:val="-4"/>
          <w:sz w:val="22"/>
          <w:szCs w:val="22"/>
        </w:rPr>
        <w:br/>
      </w:r>
      <w:r w:rsidRPr="00752995">
        <w:rPr>
          <w:rFonts w:ascii="Arial" w:hAnsi="Arial" w:cs="Arial"/>
          <w:spacing w:val="-4"/>
          <w:sz w:val="22"/>
          <w:szCs w:val="22"/>
        </w:rPr>
        <w:t>по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вводимым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действие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отчетном году объектам, так 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по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объектам, переходящим строительством на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следующий год. </w:t>
      </w:r>
    </w:p>
    <w:p w:rsidR="007F624F" w:rsidRPr="00752995" w:rsidRDefault="007F624F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 xml:space="preserve">Начиная с 2023 г. официальная статистическая информация разрабатывается </w:t>
      </w:r>
      <w:r w:rsidR="00E16281">
        <w:rPr>
          <w:rFonts w:ascii="Arial" w:hAnsi="Arial" w:cs="Arial"/>
          <w:spacing w:val="-4"/>
          <w:sz w:val="22"/>
          <w:szCs w:val="22"/>
        </w:rPr>
        <w:br/>
      </w:r>
      <w:r>
        <w:rPr>
          <w:rFonts w:ascii="Arial" w:hAnsi="Arial" w:cs="Arial"/>
          <w:spacing w:val="-4"/>
          <w:sz w:val="22"/>
          <w:szCs w:val="22"/>
        </w:rPr>
        <w:t xml:space="preserve">на основе Общероссийского классификатора </w:t>
      </w:r>
      <w:r w:rsidR="00E16281" w:rsidRPr="00E16281">
        <w:rPr>
          <w:rFonts w:ascii="Arial" w:hAnsi="Arial" w:cs="Arial"/>
          <w:spacing w:val="-4"/>
          <w:sz w:val="22"/>
          <w:szCs w:val="22"/>
        </w:rPr>
        <w:t xml:space="preserve">направлений природоохранной деятельности </w:t>
      </w:r>
      <w:r w:rsidR="00E16281">
        <w:rPr>
          <w:rFonts w:ascii="Arial" w:hAnsi="Arial" w:cs="Arial"/>
          <w:spacing w:val="-4"/>
          <w:sz w:val="22"/>
          <w:szCs w:val="22"/>
        </w:rPr>
        <w:br/>
      </w:r>
      <w:r w:rsidR="00E16281" w:rsidRPr="00E16281">
        <w:rPr>
          <w:rFonts w:ascii="Arial" w:hAnsi="Arial" w:cs="Arial"/>
          <w:spacing w:val="-4"/>
          <w:sz w:val="22"/>
          <w:szCs w:val="22"/>
        </w:rPr>
        <w:t>и деятельности</w:t>
      </w:r>
      <w:r w:rsidR="00E16281" w:rsidRPr="003F7B6A">
        <w:rPr>
          <w:rFonts w:ascii="Arial" w:hAnsi="Arial" w:cs="Arial"/>
          <w:snapToGrid w:val="0"/>
          <w:sz w:val="16"/>
          <w:szCs w:val="16"/>
        </w:rPr>
        <w:t xml:space="preserve"> </w:t>
      </w:r>
      <w:r w:rsidR="00E16281" w:rsidRPr="00E16281">
        <w:rPr>
          <w:rFonts w:ascii="Arial" w:hAnsi="Arial" w:cs="Arial"/>
          <w:spacing w:val="-4"/>
          <w:sz w:val="22"/>
          <w:szCs w:val="22"/>
        </w:rPr>
        <w:t xml:space="preserve">по управлению природными ресурсами </w:t>
      </w:r>
      <w:r w:rsidR="0072747A" w:rsidRPr="0072747A">
        <w:rPr>
          <w:rFonts w:ascii="Arial" w:hAnsi="Arial" w:cs="Arial"/>
          <w:spacing w:val="-4"/>
          <w:sz w:val="22"/>
          <w:szCs w:val="22"/>
        </w:rPr>
        <w:t>(ОКПДУПР</w:t>
      </w:r>
      <w:r w:rsidR="0072747A">
        <w:rPr>
          <w:rFonts w:ascii="Arial" w:hAnsi="Arial" w:cs="Arial"/>
          <w:spacing w:val="-4"/>
          <w:sz w:val="22"/>
          <w:szCs w:val="22"/>
        </w:rPr>
        <w:t>)</w:t>
      </w:r>
      <w:r w:rsidR="00E16281">
        <w:rPr>
          <w:rFonts w:ascii="Arial" w:hAnsi="Arial" w:cs="Arial"/>
          <w:snapToGrid w:val="0"/>
          <w:sz w:val="16"/>
          <w:szCs w:val="16"/>
        </w:rPr>
        <w:t xml:space="preserve">. </w:t>
      </w:r>
      <w:bookmarkStart w:id="18" w:name="_GoBack"/>
      <w:bookmarkEnd w:id="18"/>
    </w:p>
    <w:p w:rsidR="00BE7636" w:rsidRPr="00752995" w:rsidRDefault="00BE7636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b/>
          <w:bCs/>
          <w:spacing w:val="-4"/>
          <w:sz w:val="22"/>
          <w:szCs w:val="22"/>
        </w:rPr>
        <w:t>Ввод в действие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>мощностей и</w:t>
      </w:r>
      <w:r w:rsidR="003877C6"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объектов природоохранного назначения 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br/>
      </w:r>
      <w:r w:rsidRPr="00752995">
        <w:rPr>
          <w:rFonts w:ascii="Arial" w:hAnsi="Arial" w:cs="Arial"/>
          <w:spacing w:val="-4"/>
          <w:sz w:val="22"/>
          <w:szCs w:val="22"/>
        </w:rPr>
        <w:t>осуществляется согласно выданным разрешениям на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ввод объектов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эксплуатацию, оформленным в установленном порядке, в соответствии с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действующим законодательством Российской Федерации о градостроительной деятельности. По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объектам, на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которые </w:t>
      </w:r>
      <w:r w:rsidR="003877C6" w:rsidRPr="00752995">
        <w:rPr>
          <w:rFonts w:ascii="Arial" w:hAnsi="Arial" w:cs="Arial"/>
          <w:spacing w:val="-4"/>
          <w:sz w:val="22"/>
          <w:szCs w:val="22"/>
        </w:rPr>
        <w:br/>
      </w:r>
      <w:r w:rsidRPr="00752995">
        <w:rPr>
          <w:rFonts w:ascii="Arial" w:hAnsi="Arial" w:cs="Arial"/>
          <w:spacing w:val="-4"/>
          <w:sz w:val="22"/>
          <w:szCs w:val="22"/>
        </w:rPr>
        <w:t>до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отчетного года осуществлялся частичный ввод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действие мощностей, 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текущем году строительство его завершено полностью, приведена только мощность, которая введена </w:t>
      </w:r>
      <w:r w:rsidRPr="00752995">
        <w:rPr>
          <w:rFonts w:ascii="Arial" w:hAnsi="Arial" w:cs="Arial"/>
          <w:spacing w:val="-4"/>
          <w:sz w:val="22"/>
          <w:szCs w:val="22"/>
        </w:rPr>
        <w:br/>
        <w:t>в действие в отчетном году. По мощностям, введенным за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счет технического </w:t>
      </w:r>
      <w:r w:rsidRPr="00752995">
        <w:rPr>
          <w:rFonts w:ascii="Arial" w:hAnsi="Arial" w:cs="Arial"/>
          <w:spacing w:val="-4"/>
          <w:sz w:val="22"/>
          <w:szCs w:val="22"/>
        </w:rPr>
        <w:br/>
        <w:t>перевооружения, включен только их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прирост. Не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учтены объекты 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мощности, на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которых осуществлялся капитальный ремонт или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отдельные виды ремонтно-строительных работ.</w:t>
      </w:r>
    </w:p>
    <w:p w:rsidR="00BE7636" w:rsidRPr="00752995" w:rsidRDefault="00BE7636" w:rsidP="00752995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752995">
        <w:rPr>
          <w:rFonts w:ascii="Arial" w:hAnsi="Arial" w:cs="Arial"/>
          <w:spacing w:val="-4"/>
          <w:sz w:val="22"/>
          <w:szCs w:val="22"/>
        </w:rPr>
        <w:t>Указанные мероприятия 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затраты, имеют целевой природоохранный характер </w:t>
      </w:r>
      <w:r w:rsidR="003877C6" w:rsidRPr="00752995">
        <w:rPr>
          <w:rFonts w:ascii="Arial" w:hAnsi="Arial" w:cs="Arial"/>
          <w:spacing w:val="-4"/>
          <w:sz w:val="22"/>
          <w:szCs w:val="22"/>
        </w:rPr>
        <w:br/>
      </w:r>
      <w:r w:rsidRPr="00752995">
        <w:rPr>
          <w:rFonts w:ascii="Arial" w:hAnsi="Arial" w:cs="Arial"/>
          <w:spacing w:val="-4"/>
          <w:sz w:val="22"/>
          <w:szCs w:val="22"/>
        </w:rPr>
        <w:t>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направлены на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охрану окружающей среды.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случае с</w:t>
      </w:r>
      <w:r w:rsidRPr="00752995">
        <w:rPr>
          <w:rFonts w:ascii="Arial" w:hAnsi="Arial" w:cs="Arial"/>
          <w:color w:val="000000"/>
          <w:spacing w:val="-4"/>
          <w:sz w:val="22"/>
          <w:szCs w:val="22"/>
        </w:rPr>
        <w:t>опряженной (производственно-</w:t>
      </w:r>
      <w:r w:rsidRPr="00752995">
        <w:rPr>
          <w:rFonts w:ascii="Arial" w:hAnsi="Arial" w:cs="Arial"/>
          <w:color w:val="000000"/>
          <w:spacing w:val="-4"/>
          <w:sz w:val="22"/>
          <w:szCs w:val="22"/>
        </w:rPr>
        <w:lastRenderedPageBreak/>
        <w:t>технической и</w:t>
      </w:r>
      <w:r w:rsidR="003877C6" w:rsidRPr="00752995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color w:val="000000"/>
          <w:spacing w:val="-4"/>
          <w:sz w:val="22"/>
          <w:szCs w:val="22"/>
        </w:rPr>
        <w:t>экологической) значимости, приведены только те из</w:t>
      </w:r>
      <w:r w:rsidR="003877C6" w:rsidRPr="00752995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color w:val="000000"/>
          <w:spacing w:val="-4"/>
          <w:sz w:val="22"/>
          <w:szCs w:val="22"/>
        </w:rPr>
        <w:t>них, у</w:t>
      </w:r>
      <w:r w:rsidR="003877C6" w:rsidRPr="00752995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color w:val="000000"/>
          <w:spacing w:val="-4"/>
          <w:sz w:val="22"/>
          <w:szCs w:val="22"/>
        </w:rPr>
        <w:t>которых основной (главной) причиной их</w:t>
      </w:r>
      <w:r w:rsidR="003877C6" w:rsidRPr="00752995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color w:val="000000"/>
          <w:spacing w:val="-4"/>
          <w:sz w:val="22"/>
          <w:szCs w:val="22"/>
        </w:rPr>
        <w:t>проведения являлась задача охраны окружающей с</w:t>
      </w:r>
      <w:r w:rsidRPr="00752995">
        <w:rPr>
          <w:rFonts w:ascii="Arial" w:hAnsi="Arial" w:cs="Arial"/>
          <w:spacing w:val="-4"/>
          <w:sz w:val="22"/>
          <w:szCs w:val="22"/>
        </w:rPr>
        <w:t>реды. Не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включены мероприятия, осуществляемые главным образом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целях удешевления используемых видов топлива, сырья 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материалов, общего снижения издержек производства, повышения качества выпускаемой продукции, производства</w:t>
      </w:r>
      <w:r w:rsidRPr="00752995">
        <w:rPr>
          <w:rFonts w:ascii="Arial" w:hAnsi="Arial" w:cs="Arial"/>
          <w:b/>
          <w:bCs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экологической продукции, улучшения техники безопасности 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условий труда, имеющие некоторый экологический эффект, 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также объекты, деятельность которых направлена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основном на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 xml:space="preserve">получение попутной продукции </w:t>
      </w:r>
      <w:r w:rsidR="009F707D" w:rsidRPr="00752995">
        <w:rPr>
          <w:rFonts w:ascii="Arial" w:hAnsi="Arial" w:cs="Arial"/>
          <w:spacing w:val="-4"/>
          <w:sz w:val="22"/>
          <w:szCs w:val="22"/>
        </w:rPr>
        <w:br/>
      </w:r>
      <w:r w:rsidRPr="00752995">
        <w:rPr>
          <w:rFonts w:ascii="Arial" w:hAnsi="Arial" w:cs="Arial"/>
          <w:spacing w:val="-4"/>
          <w:sz w:val="22"/>
          <w:szCs w:val="22"/>
        </w:rPr>
        <w:t>или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непосредственно входящие в</w:t>
      </w:r>
      <w:r w:rsidR="003877C6" w:rsidRPr="00752995">
        <w:rPr>
          <w:rFonts w:ascii="Arial" w:hAnsi="Arial" w:cs="Arial"/>
          <w:spacing w:val="-4"/>
          <w:sz w:val="22"/>
          <w:szCs w:val="22"/>
        </w:rPr>
        <w:t xml:space="preserve"> </w:t>
      </w:r>
      <w:r w:rsidRPr="00752995">
        <w:rPr>
          <w:rFonts w:ascii="Arial" w:hAnsi="Arial" w:cs="Arial"/>
          <w:spacing w:val="-4"/>
          <w:sz w:val="22"/>
          <w:szCs w:val="22"/>
        </w:rPr>
        <w:t>технологическую линию производства.</w:t>
      </w:r>
    </w:p>
    <w:p w:rsidR="00F27DC2" w:rsidRPr="00752995" w:rsidRDefault="00F27DC2" w:rsidP="00752995">
      <w:pPr>
        <w:spacing w:line="259" w:lineRule="auto"/>
        <w:ind w:firstLine="567"/>
        <w:jc w:val="both"/>
        <w:rPr>
          <w:rFonts w:ascii="Arial" w:hAnsi="Arial" w:cs="Arial"/>
          <w:color w:val="0D0D0D"/>
          <w:spacing w:val="-4"/>
          <w:sz w:val="22"/>
          <w:szCs w:val="22"/>
        </w:rPr>
      </w:pPr>
      <w:r w:rsidRPr="00752995">
        <w:rPr>
          <w:rFonts w:ascii="Arial" w:hAnsi="Arial" w:cs="Arial"/>
          <w:b/>
          <w:color w:val="0D0D0D"/>
          <w:spacing w:val="-4"/>
          <w:sz w:val="22"/>
          <w:szCs w:val="22"/>
        </w:rPr>
        <w:t>Инновации, направленные на улучшение экологии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 − представляет собой новый </w:t>
      </w:r>
      <w:r w:rsidR="009F707D" w:rsidRPr="00752995">
        <w:rPr>
          <w:rFonts w:ascii="Arial" w:hAnsi="Arial" w:cs="Arial"/>
          <w:color w:val="0D0D0D"/>
          <w:spacing w:val="-4"/>
          <w:sz w:val="22"/>
          <w:szCs w:val="22"/>
        </w:rPr>
        <w:br/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или значительно усовершенствованный продукт, услугу или метод их производства (передачи), новый или значительно усовершенствованный бизнес-процесс или их комбинацию, способствующий повышению экологической безопасности, улучшению или предотвращению негативного воздействия на окружающую среду. </w:t>
      </w:r>
    </w:p>
    <w:p w:rsidR="00BE7636" w:rsidRPr="00752995" w:rsidRDefault="00F27DC2" w:rsidP="00752995">
      <w:pPr>
        <w:spacing w:line="259" w:lineRule="auto"/>
        <w:ind w:firstLine="567"/>
        <w:jc w:val="both"/>
        <w:rPr>
          <w:rFonts w:ascii="Arial" w:hAnsi="Arial" w:cs="Arial"/>
          <w:color w:val="0D0D0D"/>
          <w:spacing w:val="-4"/>
          <w:sz w:val="22"/>
          <w:szCs w:val="22"/>
        </w:rPr>
      </w:pPr>
      <w:proofErr w:type="gramStart"/>
      <w:r w:rsidRPr="00752995">
        <w:rPr>
          <w:rFonts w:ascii="Arial" w:hAnsi="Arial" w:cs="Arial"/>
          <w:b/>
          <w:color w:val="0D0D0D"/>
          <w:spacing w:val="-4"/>
          <w:sz w:val="22"/>
          <w:szCs w:val="22"/>
        </w:rPr>
        <w:t>Специальные затраты, связанные с инновациями, направленными на улучшение экологии</w:t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 – затраты на производственно-технические и экологические мероприятия, если основной (главной) причиной их проведения является повышение экологической безопасности, улучшение или предотвращение негативного воздействия на окружающую среду.</w:t>
      </w:r>
      <w:proofErr w:type="gramEnd"/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 </w:t>
      </w:r>
      <w:r w:rsidR="0047172D" w:rsidRPr="00752995">
        <w:rPr>
          <w:rFonts w:ascii="Arial" w:hAnsi="Arial" w:cs="Arial"/>
          <w:color w:val="0D0D0D"/>
          <w:spacing w:val="-4"/>
          <w:sz w:val="22"/>
          <w:szCs w:val="22"/>
        </w:rPr>
        <w:br/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В специальных затратах, связанных с инновациями, направленными на улучшение экологии отражаются суммарно все текущие и капитальные затраты организации, осуществляемые </w:t>
      </w:r>
      <w:r w:rsidR="00752995">
        <w:rPr>
          <w:rFonts w:ascii="Arial" w:hAnsi="Arial" w:cs="Arial"/>
          <w:color w:val="0D0D0D"/>
          <w:spacing w:val="-4"/>
          <w:sz w:val="22"/>
          <w:szCs w:val="22"/>
        </w:rPr>
        <w:br/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 xml:space="preserve">за счет собственных, заемных средств организации, либо средств государственного бюджета, осуществленные организацией в связи с разработкой и внедрением инноваций, направленных </w:t>
      </w:r>
      <w:r w:rsidR="009F707D" w:rsidRPr="00752995">
        <w:rPr>
          <w:rFonts w:ascii="Arial" w:hAnsi="Arial" w:cs="Arial"/>
          <w:color w:val="0D0D0D"/>
          <w:spacing w:val="-4"/>
          <w:sz w:val="22"/>
          <w:szCs w:val="22"/>
        </w:rPr>
        <w:br/>
      </w:r>
      <w:r w:rsidRPr="00752995">
        <w:rPr>
          <w:rFonts w:ascii="Arial" w:hAnsi="Arial" w:cs="Arial"/>
          <w:color w:val="0D0D0D"/>
          <w:spacing w:val="-4"/>
          <w:sz w:val="22"/>
          <w:szCs w:val="22"/>
        </w:rPr>
        <w:t>на улучшение экологии.</w:t>
      </w:r>
    </w:p>
    <w:p w:rsidR="00D84C85" w:rsidRDefault="00D84C85" w:rsidP="00BE7636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  <w:bookmarkStart w:id="19" w:name="_Toc63953444"/>
      <w:bookmarkStart w:id="20" w:name="_Toc420564628"/>
    </w:p>
    <w:p w:rsidR="006554D6" w:rsidRDefault="006554D6" w:rsidP="00BE7636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</w:p>
    <w:p w:rsidR="00BE7636" w:rsidRPr="00752995" w:rsidRDefault="00BE7636" w:rsidP="00BE7636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</w:pP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>3.1. Земельн</w:t>
      </w:r>
      <w:r w:rsidR="00360327" w:rsidRPr="00752995">
        <w:rPr>
          <w:rFonts w:ascii="Arial" w:hAnsi="Arial"/>
          <w:b/>
          <w:snapToGrid w:val="0"/>
          <w:color w:val="363194"/>
          <w:sz w:val="24"/>
          <w:szCs w:val="24"/>
        </w:rPr>
        <w:t>ая площадь</w:t>
      </w:r>
      <w:bookmarkEnd w:id="19"/>
      <w:proofErr w:type="gramStart"/>
      <w:r w:rsidR="009B4FD6"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9B4FD6"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BE7636" w:rsidRPr="00752995" w:rsidRDefault="00BE7636" w:rsidP="00BE7636">
      <w:pPr>
        <w:jc w:val="center"/>
        <w:rPr>
          <w:rFonts w:ascii="Arial" w:hAnsi="Arial"/>
          <w:color w:val="363194"/>
          <w:sz w:val="24"/>
          <w:szCs w:val="24"/>
        </w:rPr>
      </w:pPr>
      <w:r w:rsidRPr="00752995">
        <w:rPr>
          <w:rFonts w:ascii="Arial" w:hAnsi="Arial"/>
          <w:color w:val="363194"/>
          <w:sz w:val="24"/>
          <w:szCs w:val="24"/>
        </w:rPr>
        <w:t xml:space="preserve">(на </w:t>
      </w:r>
      <w:r w:rsidR="00F01428" w:rsidRPr="00752995">
        <w:rPr>
          <w:rFonts w:ascii="Arial" w:hAnsi="Arial"/>
          <w:color w:val="363194"/>
          <w:sz w:val="24"/>
          <w:szCs w:val="24"/>
        </w:rPr>
        <w:t>1 января</w:t>
      </w:r>
      <w:r w:rsidRPr="00752995">
        <w:rPr>
          <w:rFonts w:ascii="Arial" w:hAnsi="Arial"/>
          <w:color w:val="363194"/>
          <w:sz w:val="24"/>
          <w:szCs w:val="24"/>
        </w:rPr>
        <w:t>)</w:t>
      </w:r>
    </w:p>
    <w:p w:rsidR="00BE7636" w:rsidRPr="00BE7636" w:rsidRDefault="00BE7636" w:rsidP="00BE7636">
      <w:pPr>
        <w:widowControl w:val="0"/>
        <w:rPr>
          <w:snapToGrid w:val="0"/>
        </w:rPr>
      </w:pPr>
    </w:p>
    <w:tbl>
      <w:tblPr>
        <w:tblStyle w:val="26"/>
        <w:tblW w:w="5000" w:type="pct"/>
        <w:tblLook w:val="00A0"/>
      </w:tblPr>
      <w:tblGrid>
        <w:gridCol w:w="3944"/>
        <w:gridCol w:w="1476"/>
        <w:gridCol w:w="1478"/>
        <w:gridCol w:w="1478"/>
        <w:gridCol w:w="1478"/>
      </w:tblGrid>
      <w:tr w:rsidR="00BA3955" w:rsidRPr="0081104C" w:rsidTr="004F7253">
        <w:trPr>
          <w:cnfStyle w:val="100000000000"/>
          <w:trHeight w:val="340"/>
        </w:trPr>
        <w:tc>
          <w:tcPr>
            <w:cnfStyle w:val="001000000100"/>
            <w:tcW w:w="0" w:type="auto"/>
          </w:tcPr>
          <w:p w:rsidR="00BA3955" w:rsidRPr="0081104C" w:rsidRDefault="00BA3955" w:rsidP="0081104C">
            <w:pPr>
              <w:widowControl w:val="0"/>
              <w:spacing w:line="259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749" w:type="pct"/>
          </w:tcPr>
          <w:p w:rsidR="00BA3955" w:rsidRPr="0081104C" w:rsidRDefault="00BA3955" w:rsidP="0081104C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  <w:snapToGrid w:val="0"/>
              </w:rPr>
            </w:pPr>
            <w:r w:rsidRPr="0081104C">
              <w:rPr>
                <w:rFonts w:ascii="Arial" w:hAnsi="Arial" w:cs="Arial"/>
                <w:snapToGrid w:val="0"/>
              </w:rPr>
              <w:t>2020</w:t>
            </w:r>
          </w:p>
        </w:tc>
        <w:tc>
          <w:tcPr>
            <w:tcW w:w="750" w:type="pct"/>
          </w:tcPr>
          <w:p w:rsidR="00BA3955" w:rsidRPr="0081104C" w:rsidRDefault="00BA3955" w:rsidP="0081104C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  <w:snapToGrid w:val="0"/>
              </w:rPr>
            </w:pPr>
            <w:r w:rsidRPr="0081104C">
              <w:rPr>
                <w:rFonts w:ascii="Arial" w:hAnsi="Arial" w:cs="Arial"/>
                <w:snapToGrid w:val="0"/>
              </w:rPr>
              <w:t>2021</w:t>
            </w:r>
          </w:p>
        </w:tc>
        <w:tc>
          <w:tcPr>
            <w:tcW w:w="750" w:type="pct"/>
          </w:tcPr>
          <w:p w:rsidR="00BA3955" w:rsidRPr="0081104C" w:rsidRDefault="00BA3955" w:rsidP="0081104C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  <w:snapToGrid w:val="0"/>
              </w:rPr>
            </w:pPr>
            <w:r w:rsidRPr="0081104C">
              <w:rPr>
                <w:rFonts w:ascii="Arial" w:hAnsi="Arial" w:cs="Arial"/>
                <w:snapToGrid w:val="0"/>
              </w:rPr>
              <w:t>2022</w:t>
            </w:r>
          </w:p>
        </w:tc>
        <w:tc>
          <w:tcPr>
            <w:tcW w:w="750" w:type="pct"/>
          </w:tcPr>
          <w:p w:rsidR="00BA3955" w:rsidRPr="0081104C" w:rsidRDefault="00BA3955" w:rsidP="0081104C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  <w:snapToGrid w:val="0"/>
              </w:rPr>
            </w:pPr>
            <w:r w:rsidRPr="0081104C">
              <w:rPr>
                <w:rFonts w:ascii="Arial" w:hAnsi="Arial" w:cs="Arial"/>
                <w:snapToGrid w:val="0"/>
              </w:rPr>
              <w:t>2023</w:t>
            </w:r>
          </w:p>
        </w:tc>
      </w:tr>
      <w:tr w:rsidR="00BA3955" w:rsidRPr="0081104C" w:rsidTr="00B573F5">
        <w:trPr>
          <w:cnfStyle w:val="000000100000"/>
          <w:trHeight w:val="20"/>
        </w:trPr>
        <w:tc>
          <w:tcPr>
            <w:cnfStyle w:val="001000000000"/>
            <w:tcW w:w="5000" w:type="pct"/>
            <w:gridSpan w:val="5"/>
          </w:tcPr>
          <w:p w:rsidR="00BA3955" w:rsidRPr="0081104C" w:rsidRDefault="00BA3955" w:rsidP="0081104C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  <w:color w:val="000000"/>
                <w:spacing w:val="-4"/>
              </w:rPr>
            </w:pPr>
            <w:r w:rsidRPr="0081104C">
              <w:rPr>
                <w:rFonts w:ascii="Arial" w:hAnsi="Arial" w:cs="Arial"/>
                <w:b/>
                <w:color w:val="000000"/>
                <w:spacing w:val="-4"/>
              </w:rPr>
              <w:t>Тысяч гектаров</w:t>
            </w:r>
          </w:p>
        </w:tc>
      </w:tr>
      <w:tr w:rsidR="009538E8" w:rsidRPr="0081104C" w:rsidTr="004F7253"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line="259" w:lineRule="auto"/>
              <w:ind w:left="113" w:right="-176" w:hanging="113"/>
              <w:rPr>
                <w:rFonts w:ascii="Arial" w:hAnsi="Arial" w:cs="Arial"/>
                <w:b/>
              </w:rPr>
            </w:pPr>
            <w:r w:rsidRPr="0081104C">
              <w:rPr>
                <w:rFonts w:ascii="Arial" w:hAnsi="Arial" w:cs="Arial"/>
                <w:b/>
              </w:rPr>
              <w:t>Всего земель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color w:val="000000"/>
                <w:spacing w:val="-4"/>
              </w:rPr>
            </w:pPr>
            <w:r w:rsidRPr="0081104C">
              <w:rPr>
                <w:rFonts w:ascii="Arial" w:hAnsi="Arial" w:cs="Arial"/>
                <w:b/>
                <w:color w:val="000000"/>
                <w:spacing w:val="-4"/>
              </w:rPr>
              <w:t>236679,7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color w:val="000000"/>
                <w:spacing w:val="-4"/>
              </w:rPr>
            </w:pPr>
            <w:r w:rsidRPr="0081104C">
              <w:rPr>
                <w:rFonts w:ascii="Arial" w:hAnsi="Arial" w:cs="Arial"/>
                <w:b/>
                <w:color w:val="000000"/>
                <w:spacing w:val="-4"/>
              </w:rPr>
              <w:t>236679,7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color w:val="000000"/>
                <w:spacing w:val="-4"/>
              </w:rPr>
            </w:pPr>
            <w:r w:rsidRPr="0081104C">
              <w:rPr>
                <w:rFonts w:ascii="Arial" w:hAnsi="Arial" w:cs="Arial"/>
                <w:b/>
                <w:color w:val="000000"/>
              </w:rPr>
              <w:t>236679,7</w:t>
            </w:r>
          </w:p>
        </w:tc>
        <w:tc>
          <w:tcPr>
            <w:tcW w:w="750" w:type="pct"/>
          </w:tcPr>
          <w:p w:rsidR="009538E8" w:rsidRPr="009538E8" w:rsidRDefault="009538E8" w:rsidP="009538E8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color w:val="000000"/>
              </w:rPr>
            </w:pPr>
            <w:r w:rsidRPr="009538E8">
              <w:rPr>
                <w:rFonts w:ascii="Arial" w:hAnsi="Arial" w:cs="Arial"/>
                <w:b/>
                <w:color w:val="000000"/>
              </w:rPr>
              <w:t>236679,7</w:t>
            </w:r>
          </w:p>
        </w:tc>
      </w:tr>
      <w:tr w:rsidR="009538E8" w:rsidRPr="0081104C" w:rsidTr="004F7253"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в том числе: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  <w:spacing w:val="-4"/>
              </w:rPr>
            </w:pP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  <w:spacing w:val="-4"/>
              </w:rPr>
            </w:pP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  <w:spacing w:val="-4"/>
              </w:rPr>
            </w:pPr>
          </w:p>
        </w:tc>
        <w:tc>
          <w:tcPr>
            <w:tcW w:w="750" w:type="pct"/>
          </w:tcPr>
          <w:p w:rsidR="009538E8" w:rsidRPr="009538E8" w:rsidRDefault="009538E8" w:rsidP="009538E8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</w:rPr>
            </w:pPr>
          </w:p>
        </w:tc>
      </w:tr>
      <w:tr w:rsidR="009538E8" w:rsidRPr="0081104C" w:rsidTr="004F7253"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сельскохозяйственные угодья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5409,4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5409,1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5408,8</w:t>
            </w:r>
          </w:p>
        </w:tc>
        <w:tc>
          <w:tcPr>
            <w:tcW w:w="750" w:type="pct"/>
          </w:tcPr>
          <w:p w:rsidR="009538E8" w:rsidRPr="009538E8" w:rsidRDefault="009538E8" w:rsidP="009538E8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9538E8">
              <w:rPr>
                <w:rFonts w:ascii="Arial" w:hAnsi="Arial" w:cs="Arial"/>
                <w:color w:val="000000"/>
              </w:rPr>
              <w:t>5408,3</w:t>
            </w:r>
          </w:p>
        </w:tc>
      </w:tr>
      <w:tr w:rsidR="009538E8" w:rsidRPr="0081104C" w:rsidTr="004F7253"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лесные земли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81104C">
              <w:rPr>
                <w:rFonts w:ascii="Arial" w:hAnsi="Arial" w:cs="Arial"/>
                <w:spacing w:val="-4"/>
              </w:rPr>
              <w:t>120938,9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81104C">
              <w:rPr>
                <w:rFonts w:ascii="Arial" w:hAnsi="Arial" w:cs="Arial"/>
                <w:spacing w:val="-4"/>
              </w:rPr>
              <w:t>120938,9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120938,9</w:t>
            </w:r>
          </w:p>
        </w:tc>
        <w:tc>
          <w:tcPr>
            <w:tcW w:w="750" w:type="pct"/>
          </w:tcPr>
          <w:p w:rsidR="009538E8" w:rsidRPr="009538E8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9538E8">
              <w:rPr>
                <w:rFonts w:ascii="Arial" w:hAnsi="Arial" w:cs="Arial"/>
                <w:color w:val="000000"/>
              </w:rPr>
              <w:t>120933,2</w:t>
            </w:r>
          </w:p>
        </w:tc>
      </w:tr>
      <w:tr w:rsidR="009538E8" w:rsidRPr="0081104C" w:rsidTr="004F7253"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D45FC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поверхностные воды, включая болота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81104C">
              <w:rPr>
                <w:rFonts w:ascii="Arial" w:hAnsi="Arial" w:cs="Arial"/>
                <w:spacing w:val="-4"/>
              </w:rPr>
              <w:t>31911,7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81104C">
              <w:rPr>
                <w:rFonts w:ascii="Arial" w:hAnsi="Arial" w:cs="Arial"/>
                <w:spacing w:val="-4"/>
              </w:rPr>
              <w:t>31911,7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31911,7</w:t>
            </w:r>
          </w:p>
        </w:tc>
        <w:tc>
          <w:tcPr>
            <w:tcW w:w="750" w:type="pct"/>
          </w:tcPr>
          <w:p w:rsidR="009538E8" w:rsidRPr="009538E8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9538E8">
              <w:rPr>
                <w:rFonts w:ascii="Arial" w:hAnsi="Arial" w:cs="Arial"/>
                <w:color w:val="000000"/>
              </w:rPr>
              <w:t>31911,7</w:t>
            </w:r>
          </w:p>
        </w:tc>
      </w:tr>
      <w:tr w:rsidR="009538E8" w:rsidRPr="0081104C" w:rsidTr="004F7253"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before="40"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другие земли</w:t>
            </w:r>
            <w:proofErr w:type="gramStart"/>
            <w:r w:rsidRPr="0081104C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81104C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81104C">
              <w:rPr>
                <w:rFonts w:ascii="Arial" w:hAnsi="Arial" w:cs="Arial"/>
                <w:spacing w:val="-4"/>
              </w:rPr>
              <w:t>78419,7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81104C">
              <w:rPr>
                <w:rFonts w:ascii="Arial" w:hAnsi="Arial" w:cs="Arial"/>
                <w:color w:val="000000"/>
              </w:rPr>
              <w:t>78420,0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78420,3</w:t>
            </w:r>
          </w:p>
        </w:tc>
        <w:tc>
          <w:tcPr>
            <w:tcW w:w="750" w:type="pct"/>
          </w:tcPr>
          <w:p w:rsidR="009538E8" w:rsidRPr="009538E8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9538E8">
              <w:rPr>
                <w:rFonts w:ascii="Arial" w:hAnsi="Arial" w:cs="Arial"/>
                <w:color w:val="000000"/>
              </w:rPr>
              <w:t>78426,5</w:t>
            </w:r>
          </w:p>
        </w:tc>
      </w:tr>
      <w:tr w:rsidR="009538E8" w:rsidRPr="0081104C" w:rsidTr="00B573F5">
        <w:trPr>
          <w:cnfStyle w:val="000000010000"/>
          <w:trHeight w:val="20"/>
        </w:trPr>
        <w:tc>
          <w:tcPr>
            <w:cnfStyle w:val="001000000000"/>
            <w:tcW w:w="5000" w:type="pct"/>
            <w:gridSpan w:val="5"/>
            <w:vAlign w:val="center"/>
          </w:tcPr>
          <w:p w:rsidR="009538E8" w:rsidRPr="0081104C" w:rsidRDefault="009538E8" w:rsidP="0081104C">
            <w:pPr>
              <w:spacing w:line="259" w:lineRule="auto"/>
              <w:jc w:val="center"/>
              <w:rPr>
                <w:rFonts w:ascii="Arial" w:hAnsi="Arial" w:cs="Arial"/>
                <w:b/>
                <w:color w:val="000000" w:themeColor="text1"/>
                <w:spacing w:val="-4"/>
              </w:rPr>
            </w:pPr>
            <w:r w:rsidRPr="0081104C">
              <w:rPr>
                <w:rFonts w:ascii="Arial" w:hAnsi="Arial" w:cs="Arial"/>
                <w:b/>
                <w:color w:val="000000" w:themeColor="text1"/>
                <w:spacing w:val="-4"/>
              </w:rPr>
              <w:t>В процентах от общей площади</w:t>
            </w:r>
          </w:p>
        </w:tc>
      </w:tr>
      <w:tr w:rsidR="009538E8" w:rsidRPr="0081104C" w:rsidTr="004F7253"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line="259" w:lineRule="auto"/>
              <w:ind w:left="113" w:right="-176" w:hanging="113"/>
              <w:rPr>
                <w:rFonts w:ascii="Arial" w:hAnsi="Arial" w:cs="Arial"/>
                <w:b/>
              </w:rPr>
            </w:pPr>
            <w:r w:rsidRPr="0081104C">
              <w:rPr>
                <w:rFonts w:ascii="Arial" w:hAnsi="Arial" w:cs="Arial"/>
                <w:b/>
              </w:rPr>
              <w:t>Всего земель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81104C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81104C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81104C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81104C">
              <w:rPr>
                <w:rFonts w:ascii="Arial" w:hAnsi="Arial" w:cs="Arial"/>
                <w:b/>
              </w:rPr>
              <w:t>100</w:t>
            </w:r>
          </w:p>
        </w:tc>
      </w:tr>
      <w:tr w:rsidR="009538E8" w:rsidRPr="0081104C" w:rsidTr="004F7253"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в том числе: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750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9538E8" w:rsidRPr="0081104C" w:rsidTr="004F7253"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сельскохозяйственные угодья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2,3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81104C">
              <w:rPr>
                <w:rFonts w:ascii="Arial" w:hAnsi="Arial" w:cs="Arial"/>
              </w:rPr>
              <w:t>2,3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81104C"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9538E8">
              <w:rPr>
                <w:rFonts w:ascii="Arial" w:hAnsi="Arial" w:cs="Arial"/>
                <w:color w:val="000000"/>
              </w:rPr>
              <w:t>2,3</w:t>
            </w:r>
          </w:p>
        </w:tc>
      </w:tr>
      <w:tr w:rsidR="009538E8" w:rsidRPr="0081104C" w:rsidTr="004F7253"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лесные земли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51,1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81104C">
              <w:rPr>
                <w:rFonts w:ascii="Arial" w:hAnsi="Arial" w:cs="Arial"/>
              </w:rPr>
              <w:t>51,1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81104C">
              <w:rPr>
                <w:rFonts w:ascii="Arial" w:hAnsi="Arial" w:cs="Arial"/>
                <w:color w:val="000000"/>
              </w:rPr>
              <w:t>51,1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9538E8">
              <w:rPr>
                <w:rFonts w:ascii="Arial" w:hAnsi="Arial" w:cs="Arial"/>
                <w:color w:val="000000"/>
              </w:rPr>
              <w:t>51,1</w:t>
            </w:r>
          </w:p>
        </w:tc>
      </w:tr>
      <w:tr w:rsidR="009538E8" w:rsidRPr="0081104C" w:rsidTr="004F7253"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D45FC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поверхностные воды, включая болота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13,5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81104C">
              <w:rPr>
                <w:rFonts w:ascii="Arial" w:hAnsi="Arial" w:cs="Arial"/>
              </w:rPr>
              <w:t>13,5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81104C">
              <w:rPr>
                <w:rFonts w:ascii="Arial" w:hAnsi="Arial" w:cs="Arial"/>
                <w:color w:val="000000"/>
              </w:rPr>
              <w:t>13,5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9538E8">
              <w:rPr>
                <w:rFonts w:ascii="Arial" w:hAnsi="Arial" w:cs="Arial"/>
                <w:color w:val="000000"/>
              </w:rPr>
              <w:t>13,5</w:t>
            </w:r>
          </w:p>
        </w:tc>
      </w:tr>
      <w:tr w:rsidR="009538E8" w:rsidRPr="0081104C" w:rsidTr="004F7253"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9538E8" w:rsidRPr="0081104C" w:rsidRDefault="009538E8" w:rsidP="0081104C">
            <w:pPr>
              <w:spacing w:before="40" w:line="259" w:lineRule="auto"/>
              <w:ind w:left="226" w:hanging="113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другие земли</w:t>
            </w:r>
            <w:proofErr w:type="gramStart"/>
            <w:r w:rsidRPr="0081104C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81104C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749" w:type="pct"/>
          </w:tcPr>
          <w:p w:rsidR="009538E8" w:rsidRPr="0081104C" w:rsidRDefault="009538E8" w:rsidP="0081104C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33,1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81104C">
              <w:rPr>
                <w:rFonts w:ascii="Arial" w:hAnsi="Arial" w:cs="Arial"/>
              </w:rPr>
              <w:t>33,1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81104C">
              <w:rPr>
                <w:rFonts w:ascii="Arial" w:hAnsi="Arial" w:cs="Arial"/>
                <w:color w:val="000000"/>
              </w:rPr>
              <w:t>33,1</w:t>
            </w:r>
          </w:p>
        </w:tc>
        <w:tc>
          <w:tcPr>
            <w:tcW w:w="750" w:type="pct"/>
          </w:tcPr>
          <w:p w:rsidR="009538E8" w:rsidRPr="0081104C" w:rsidRDefault="009538E8" w:rsidP="0081104C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9538E8">
              <w:rPr>
                <w:rFonts w:ascii="Arial" w:hAnsi="Arial" w:cs="Arial"/>
                <w:color w:val="000000"/>
              </w:rPr>
              <w:t>33,1</w:t>
            </w:r>
          </w:p>
        </w:tc>
      </w:tr>
    </w:tbl>
    <w:p w:rsidR="00BE7636" w:rsidRPr="00752995" w:rsidRDefault="00BE7636" w:rsidP="00B26625">
      <w:pPr>
        <w:widowControl w:val="0"/>
        <w:spacing w:before="60" w:line="259" w:lineRule="auto"/>
        <w:ind w:left="-113" w:right="-113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 w:rsidRPr="00752995">
        <w:rPr>
          <w:rFonts w:ascii="Arial" w:hAnsi="Arial" w:cs="Arial"/>
          <w:snapToGrid w:val="0"/>
          <w:spacing w:val="-4"/>
          <w:sz w:val="16"/>
          <w:szCs w:val="16"/>
          <w:vertAlign w:val="superscript"/>
        </w:rPr>
        <w:t>1)</w:t>
      </w:r>
      <w:r w:rsidRPr="00752995">
        <w:rPr>
          <w:rFonts w:ascii="Arial" w:hAnsi="Arial" w:cs="Arial"/>
          <w:snapToGrid w:val="0"/>
          <w:spacing w:val="-4"/>
          <w:sz w:val="16"/>
          <w:szCs w:val="16"/>
        </w:rPr>
        <w:t xml:space="preserve"> По данным </w:t>
      </w:r>
      <w:r w:rsidR="00EE250D">
        <w:rPr>
          <w:rFonts w:ascii="Arial" w:hAnsi="Arial" w:cs="Arial"/>
          <w:snapToGrid w:val="0"/>
          <w:spacing w:val="-4"/>
          <w:sz w:val="16"/>
          <w:szCs w:val="16"/>
        </w:rPr>
        <w:t>Росреестра</w:t>
      </w:r>
      <w:r w:rsidRPr="00752995">
        <w:rPr>
          <w:rFonts w:ascii="Arial" w:hAnsi="Arial" w:cs="Arial"/>
          <w:snapToGrid w:val="0"/>
          <w:spacing w:val="-4"/>
          <w:sz w:val="16"/>
          <w:szCs w:val="16"/>
        </w:rPr>
        <w:t>.</w:t>
      </w:r>
    </w:p>
    <w:p w:rsidR="00BE7636" w:rsidRPr="00752995" w:rsidRDefault="00BE7636" w:rsidP="00752995">
      <w:pPr>
        <w:widowControl w:val="0"/>
        <w:spacing w:line="259" w:lineRule="auto"/>
        <w:ind w:left="-113" w:right="-113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 w:rsidRPr="00752995">
        <w:rPr>
          <w:rFonts w:ascii="Arial" w:hAnsi="Arial" w:cs="Arial"/>
          <w:snapToGrid w:val="0"/>
          <w:spacing w:val="-4"/>
          <w:sz w:val="16"/>
          <w:szCs w:val="16"/>
          <w:vertAlign w:val="superscript"/>
        </w:rPr>
        <w:t>2)</w:t>
      </w:r>
      <w:r w:rsidRPr="00752995">
        <w:rPr>
          <w:rFonts w:ascii="Arial" w:hAnsi="Arial" w:cs="Arial"/>
          <w:snapToGrid w:val="0"/>
          <w:spacing w:val="-4"/>
          <w:sz w:val="16"/>
          <w:szCs w:val="16"/>
        </w:rPr>
        <w:t xml:space="preserve"> Земли под древесно-кустарниковой растительностью, земли застройки, земли под дорогами, нарушенные земли и прочие.</w:t>
      </w:r>
    </w:p>
    <w:p w:rsidR="001606B2" w:rsidRDefault="001606B2" w:rsidP="001606B2">
      <w:pPr>
        <w:spacing w:after="200" w:line="276" w:lineRule="auto"/>
        <w:rPr>
          <w:rFonts w:ascii="Arial" w:hAnsi="Arial" w:cs="Arial"/>
          <w:sz w:val="22"/>
          <w:szCs w:val="22"/>
        </w:rPr>
      </w:pPr>
      <w:bookmarkStart w:id="21" w:name="_Toc63953445"/>
      <w:r>
        <w:rPr>
          <w:rFonts w:ascii="Arial" w:hAnsi="Arial" w:cs="Arial"/>
          <w:b/>
          <w:sz w:val="22"/>
          <w:szCs w:val="22"/>
        </w:rPr>
        <w:br w:type="page"/>
      </w:r>
    </w:p>
    <w:p w:rsidR="00BE7636" w:rsidRPr="0081104C" w:rsidRDefault="00BE7636" w:rsidP="0081104C">
      <w:pPr>
        <w:keepNext/>
        <w:widowControl w:val="0"/>
        <w:spacing w:line="259" w:lineRule="auto"/>
        <w:jc w:val="center"/>
        <w:outlineLvl w:val="2"/>
        <w:rPr>
          <w:b/>
          <w:snapToGrid w:val="0"/>
          <w:color w:val="363194"/>
          <w:sz w:val="28"/>
          <w:szCs w:val="28"/>
        </w:rPr>
      </w:pP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3.2. Основные показатели, характеризующие воздействие</w:t>
      </w:r>
      <w:bookmarkStart w:id="22" w:name="_Toc420463786"/>
      <w:bookmarkStart w:id="23" w:name="_Toc451569845"/>
      <w:bookmarkEnd w:id="9"/>
      <w:bookmarkEnd w:id="10"/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br/>
        <w:t>хозяйственной</w:t>
      </w:r>
      <w:bookmarkStart w:id="24" w:name="_Toc323228518"/>
      <w:bookmarkStart w:id="25" w:name="_Toc323231556"/>
      <w:bookmarkStart w:id="26" w:name="_Toc323233812"/>
      <w:bookmarkStart w:id="27" w:name="_Toc323283809"/>
      <w:bookmarkStart w:id="28" w:name="_Toc323284655"/>
      <w:bookmarkStart w:id="29" w:name="_Toc323286280"/>
      <w:bookmarkStart w:id="30" w:name="_Toc323288626"/>
      <w:bookmarkEnd w:id="11"/>
      <w:bookmarkEnd w:id="12"/>
      <w:bookmarkEnd w:id="13"/>
      <w:bookmarkEnd w:id="14"/>
      <w:bookmarkEnd w:id="15"/>
      <w:bookmarkEnd w:id="16"/>
      <w:bookmarkEnd w:id="17"/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 xml:space="preserve"> деятельности на окружающую среду</w:t>
      </w:r>
      <w:bookmarkEnd w:id="21"/>
      <w:bookmarkEnd w:id="22"/>
      <w:bookmarkEnd w:id="23"/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br/>
      </w:r>
      <w:bookmarkEnd w:id="20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Style w:val="20"/>
        <w:tblW w:w="4999" w:type="pct"/>
        <w:tblLook w:val="0020"/>
      </w:tblPr>
      <w:tblGrid>
        <w:gridCol w:w="3942"/>
        <w:gridCol w:w="1182"/>
        <w:gridCol w:w="1182"/>
        <w:gridCol w:w="1182"/>
        <w:gridCol w:w="1182"/>
        <w:gridCol w:w="1182"/>
      </w:tblGrid>
      <w:tr w:rsidR="00BA3955" w:rsidRPr="0081104C" w:rsidTr="00B573F5">
        <w:trPr>
          <w:cnfStyle w:val="100000000000"/>
          <w:trHeight w:val="340"/>
        </w:trPr>
        <w:tc>
          <w:tcPr>
            <w:tcW w:w="0" w:type="auto"/>
          </w:tcPr>
          <w:p w:rsidR="00BA3955" w:rsidRPr="0081104C" w:rsidRDefault="00BA3955" w:rsidP="0081104C">
            <w:pPr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BA3955" w:rsidRPr="0081104C" w:rsidRDefault="00BA3955" w:rsidP="0081104C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BA3955" w:rsidRPr="0081104C" w:rsidRDefault="00BA3955" w:rsidP="0081104C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BA3955" w:rsidRPr="0081104C" w:rsidRDefault="00BA3955" w:rsidP="0081104C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BA3955" w:rsidRPr="0081104C" w:rsidRDefault="00BA3955" w:rsidP="0081104C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2022</w:t>
            </w:r>
          </w:p>
        </w:tc>
        <w:tc>
          <w:tcPr>
            <w:tcW w:w="600" w:type="pct"/>
          </w:tcPr>
          <w:p w:rsidR="00BA3955" w:rsidRPr="0081104C" w:rsidRDefault="00BA3955" w:rsidP="0081104C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2023</w:t>
            </w:r>
          </w:p>
        </w:tc>
      </w:tr>
      <w:tr w:rsidR="009538E8" w:rsidRPr="0081104C" w:rsidTr="00B573F5">
        <w:trPr>
          <w:cnfStyle w:val="000000100000"/>
        </w:trPr>
        <w:tc>
          <w:tcPr>
            <w:tcW w:w="0" w:type="auto"/>
          </w:tcPr>
          <w:p w:rsidR="009538E8" w:rsidRPr="0081104C" w:rsidRDefault="009538E8" w:rsidP="0081104C">
            <w:pPr>
              <w:spacing w:line="259" w:lineRule="auto"/>
              <w:ind w:left="113" w:right="-102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 xml:space="preserve">Забор воды из природных водных </w:t>
            </w:r>
            <w:r w:rsidRPr="0081104C">
              <w:rPr>
                <w:rFonts w:ascii="Arial" w:hAnsi="Arial" w:cs="Arial"/>
              </w:rPr>
              <w:br/>
            </w:r>
            <w:r w:rsidRPr="0081104C">
              <w:rPr>
                <w:rFonts w:ascii="Arial" w:hAnsi="Arial" w:cs="Arial"/>
                <w:spacing w:val="-6"/>
              </w:rPr>
              <w:t>объектов</w:t>
            </w:r>
            <w:r w:rsidRPr="0081104C">
              <w:rPr>
                <w:rFonts w:ascii="Arial" w:hAnsi="Arial" w:cs="Arial"/>
                <w:spacing w:val="-6"/>
                <w:vertAlign w:val="superscript"/>
              </w:rPr>
              <w:t>1)</w:t>
            </w:r>
            <w:r w:rsidRPr="0081104C">
              <w:rPr>
                <w:rFonts w:ascii="Arial" w:hAnsi="Arial" w:cs="Arial"/>
                <w:spacing w:val="-6"/>
              </w:rPr>
              <w:t xml:space="preserve">, </w:t>
            </w:r>
            <w:proofErr w:type="gramStart"/>
            <w:r w:rsidRPr="0081104C">
              <w:rPr>
                <w:rFonts w:ascii="Arial" w:hAnsi="Arial" w:cs="Arial"/>
                <w:spacing w:val="-6"/>
              </w:rPr>
              <w:t>млн</w:t>
            </w:r>
            <w:proofErr w:type="gramEnd"/>
            <w:r w:rsidRPr="0081104C">
              <w:rPr>
                <w:rFonts w:ascii="Arial" w:hAnsi="Arial" w:cs="Arial"/>
                <w:spacing w:val="-6"/>
              </w:rPr>
              <w:t xml:space="preserve"> м</w:t>
            </w:r>
            <w:r w:rsidRPr="0081104C">
              <w:rPr>
                <w:rFonts w:ascii="Arial" w:hAnsi="Arial" w:cs="Arial"/>
                <w:spacing w:val="-6"/>
                <w:vertAlign w:val="superscript"/>
              </w:rPr>
              <w:t>3</w:t>
            </w:r>
            <w:r w:rsidRPr="0081104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2056,4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1751,8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  <w:r w:rsidRPr="0081104C">
              <w:rPr>
                <w:rFonts w:ascii="Arial" w:hAnsi="Arial" w:cs="Arial"/>
              </w:rPr>
              <w:t>1661,6</w:t>
            </w:r>
          </w:p>
        </w:tc>
        <w:tc>
          <w:tcPr>
            <w:tcW w:w="600" w:type="pct"/>
          </w:tcPr>
          <w:p w:rsidR="009538E8" w:rsidRPr="009538E8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9538E8">
              <w:rPr>
                <w:rFonts w:ascii="Arial" w:hAnsi="Arial" w:cs="Arial"/>
              </w:rPr>
              <w:t>2134,5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  <w:r w:rsidRPr="0081104C">
              <w:rPr>
                <w:rFonts w:ascii="Arial" w:hAnsi="Arial" w:cs="Arial"/>
              </w:rPr>
              <w:t>…</w:t>
            </w:r>
          </w:p>
        </w:tc>
      </w:tr>
      <w:tr w:rsidR="009538E8" w:rsidRPr="0081104C" w:rsidTr="00B573F5">
        <w:trPr>
          <w:cnfStyle w:val="000000010000"/>
        </w:trPr>
        <w:tc>
          <w:tcPr>
            <w:tcW w:w="0" w:type="auto"/>
          </w:tcPr>
          <w:p w:rsidR="009538E8" w:rsidRPr="0081104C" w:rsidRDefault="009538E8" w:rsidP="0081104C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 xml:space="preserve">Сброс загрязненных сточных вод </w:t>
            </w:r>
            <w:r w:rsidRPr="0081104C">
              <w:rPr>
                <w:rFonts w:ascii="Arial" w:hAnsi="Arial" w:cs="Arial"/>
              </w:rPr>
              <w:br/>
              <w:t>в поверхностные водные объекты</w:t>
            </w:r>
            <w:r w:rsidRPr="0081104C">
              <w:rPr>
                <w:rFonts w:ascii="Arial" w:hAnsi="Arial" w:cs="Arial"/>
                <w:vertAlign w:val="superscript"/>
              </w:rPr>
              <w:t>1)</w:t>
            </w:r>
            <w:r w:rsidRPr="0081104C">
              <w:rPr>
                <w:rFonts w:ascii="Arial" w:hAnsi="Arial" w:cs="Arial"/>
              </w:rPr>
              <w:t xml:space="preserve">, </w:t>
            </w:r>
            <w:proofErr w:type="gramStart"/>
            <w:r w:rsidRPr="0081104C">
              <w:rPr>
                <w:rFonts w:ascii="Arial" w:hAnsi="Arial" w:cs="Arial"/>
              </w:rPr>
              <w:t>млн</w:t>
            </w:r>
            <w:proofErr w:type="gramEnd"/>
            <w:r w:rsidRPr="0081104C">
              <w:rPr>
                <w:rFonts w:ascii="Arial" w:hAnsi="Arial" w:cs="Arial"/>
              </w:rPr>
              <w:t xml:space="preserve"> м</w:t>
            </w:r>
            <w:r w:rsidRPr="0081104C">
              <w:rPr>
                <w:rFonts w:ascii="Arial" w:hAnsi="Arial" w:cs="Arial"/>
                <w:vertAlign w:val="superscript"/>
              </w:rPr>
              <w:t>3</w:t>
            </w:r>
            <w:r w:rsidRPr="0081104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317,8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  <w:r w:rsidRPr="0081104C">
              <w:rPr>
                <w:rFonts w:ascii="Arial" w:hAnsi="Arial" w:cs="Arial"/>
                <w:lang w:val="ru-MO"/>
              </w:rPr>
              <w:t>321,6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  <w:r w:rsidRPr="0081104C">
              <w:rPr>
                <w:rFonts w:ascii="Arial" w:hAnsi="Arial" w:cs="Arial"/>
              </w:rPr>
              <w:t>323,6</w:t>
            </w:r>
          </w:p>
        </w:tc>
        <w:tc>
          <w:tcPr>
            <w:tcW w:w="600" w:type="pct"/>
          </w:tcPr>
          <w:p w:rsidR="009538E8" w:rsidRPr="009538E8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9538E8">
              <w:rPr>
                <w:rFonts w:ascii="Arial" w:hAnsi="Arial" w:cs="Arial"/>
              </w:rPr>
              <w:t>299,2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  <w:r w:rsidRPr="0081104C">
              <w:rPr>
                <w:rFonts w:ascii="Arial" w:hAnsi="Arial" w:cs="Arial"/>
              </w:rPr>
              <w:t>…</w:t>
            </w:r>
          </w:p>
        </w:tc>
      </w:tr>
      <w:tr w:rsidR="009538E8" w:rsidRPr="0081104C" w:rsidTr="00B573F5">
        <w:trPr>
          <w:cnfStyle w:val="000000100000"/>
        </w:trPr>
        <w:tc>
          <w:tcPr>
            <w:tcW w:w="0" w:type="auto"/>
          </w:tcPr>
          <w:p w:rsidR="009538E8" w:rsidRPr="0081104C" w:rsidRDefault="009538E8" w:rsidP="0081104C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 xml:space="preserve">Выбросы загрязняющих веществ </w:t>
            </w:r>
            <w:r w:rsidRPr="0081104C">
              <w:rPr>
                <w:rFonts w:ascii="Arial" w:hAnsi="Arial" w:cs="Arial"/>
              </w:rPr>
              <w:br/>
              <w:t>в атмосферный воздух</w:t>
            </w:r>
            <w:proofErr w:type="gramStart"/>
            <w:r w:rsidRPr="0081104C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81104C">
              <w:rPr>
                <w:rFonts w:ascii="Arial" w:hAnsi="Arial" w:cs="Arial"/>
                <w:vertAlign w:val="superscript"/>
              </w:rPr>
              <w:t>)</w:t>
            </w:r>
            <w:r w:rsidRPr="0081104C">
              <w:rPr>
                <w:rFonts w:ascii="Arial" w:hAnsi="Arial" w:cs="Arial"/>
              </w:rPr>
              <w:t>, тыс. т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81104C">
              <w:rPr>
                <w:rFonts w:ascii="Arial" w:hAnsi="Arial" w:cs="Arial"/>
              </w:rPr>
              <w:t>2622,2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  <w:r w:rsidRPr="0081104C">
              <w:rPr>
                <w:rFonts w:ascii="Arial" w:hAnsi="Arial" w:cs="Arial"/>
                <w:lang w:val="ru-MO"/>
              </w:rPr>
              <w:t>2729,5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2608,1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2830,1</w:t>
            </w:r>
          </w:p>
        </w:tc>
        <w:tc>
          <w:tcPr>
            <w:tcW w:w="600" w:type="pct"/>
          </w:tcPr>
          <w:p w:rsidR="009538E8" w:rsidRPr="009538E8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9538E8">
              <w:rPr>
                <w:rFonts w:ascii="Arial" w:hAnsi="Arial" w:cs="Arial"/>
              </w:rPr>
              <w:t xml:space="preserve">2704,3 </w:t>
            </w:r>
          </w:p>
        </w:tc>
      </w:tr>
      <w:tr w:rsidR="009538E8" w:rsidRPr="0081104C" w:rsidTr="0081104C">
        <w:trPr>
          <w:cnfStyle w:val="000000010000"/>
          <w:trHeight w:val="70"/>
        </w:trPr>
        <w:tc>
          <w:tcPr>
            <w:tcW w:w="0" w:type="auto"/>
          </w:tcPr>
          <w:p w:rsidR="009538E8" w:rsidRPr="0081104C" w:rsidRDefault="009538E8" w:rsidP="0081104C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81104C">
              <w:rPr>
                <w:rFonts w:ascii="Arial" w:hAnsi="Arial" w:cs="Arial"/>
                <w:snapToGrid w:val="0"/>
              </w:rPr>
              <w:t>в том числе: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9538E8" w:rsidRPr="0081104C" w:rsidTr="0081104C">
        <w:trPr>
          <w:cnfStyle w:val="000000100000"/>
          <w:trHeight w:val="70"/>
        </w:trPr>
        <w:tc>
          <w:tcPr>
            <w:tcW w:w="0" w:type="auto"/>
          </w:tcPr>
          <w:p w:rsidR="009538E8" w:rsidRPr="0081104C" w:rsidRDefault="009538E8" w:rsidP="0081104C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br w:type="page"/>
              <w:t>от стационарных источников</w:t>
            </w:r>
            <w:r w:rsidRPr="0081104C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contextualSpacing/>
              <w:rPr>
                <w:rFonts w:ascii="Arial" w:hAnsi="Arial" w:cs="Arial"/>
                <w:vertAlign w:val="superscript"/>
              </w:rPr>
            </w:pPr>
            <w:r w:rsidRPr="0081104C">
              <w:rPr>
                <w:rFonts w:ascii="Arial" w:hAnsi="Arial" w:cs="Arial"/>
              </w:rPr>
              <w:t>2431,6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eastAsia="Calibri" w:hAnsi="Arial" w:cs="Arial"/>
                <w:vertAlign w:val="superscript"/>
                <w:lang w:val="en-US"/>
              </w:rPr>
            </w:pPr>
            <w:r w:rsidRPr="0081104C">
              <w:rPr>
                <w:rFonts w:ascii="Arial" w:hAnsi="Arial" w:cs="Arial"/>
                <w:lang w:val="ru-MO"/>
              </w:rPr>
              <w:t>2539,6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  <w:r w:rsidRPr="0081104C">
              <w:rPr>
                <w:rFonts w:ascii="Arial" w:hAnsi="Arial" w:cs="Arial"/>
                <w:lang w:val="ru-MO"/>
              </w:rPr>
              <w:t>2418,5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ru-MO"/>
              </w:rPr>
            </w:pPr>
            <w:r w:rsidRPr="0081104C">
              <w:rPr>
                <w:rFonts w:ascii="Arial" w:hAnsi="Arial" w:cs="Arial"/>
                <w:lang w:val="ru-MO"/>
              </w:rPr>
              <w:t>2632,0</w:t>
            </w:r>
          </w:p>
        </w:tc>
        <w:tc>
          <w:tcPr>
            <w:tcW w:w="600" w:type="pct"/>
          </w:tcPr>
          <w:p w:rsidR="009538E8" w:rsidRPr="009538E8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9538E8">
              <w:rPr>
                <w:rFonts w:ascii="Arial" w:hAnsi="Arial" w:cs="Arial"/>
              </w:rPr>
              <w:t xml:space="preserve">2488,5 </w:t>
            </w:r>
          </w:p>
        </w:tc>
      </w:tr>
      <w:tr w:rsidR="009538E8" w:rsidRPr="0081104C" w:rsidTr="0081104C">
        <w:trPr>
          <w:cnfStyle w:val="000000010000"/>
          <w:trHeight w:val="70"/>
        </w:trPr>
        <w:tc>
          <w:tcPr>
            <w:tcW w:w="0" w:type="auto"/>
          </w:tcPr>
          <w:p w:rsidR="009538E8" w:rsidRPr="0081104C" w:rsidRDefault="009538E8" w:rsidP="0081104C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81104C">
              <w:rPr>
                <w:rFonts w:ascii="Arial" w:hAnsi="Arial" w:cs="Arial"/>
                <w:snapToGrid w:val="0"/>
              </w:rPr>
              <w:t>от передвижных источников</w:t>
            </w:r>
            <w:proofErr w:type="gramStart"/>
            <w:r w:rsidRPr="0081104C">
              <w:rPr>
                <w:rFonts w:ascii="Arial" w:hAnsi="Arial" w:cs="Arial"/>
                <w:snapToGrid w:val="0"/>
                <w:vertAlign w:val="superscript"/>
              </w:rPr>
              <w:t>4</w:t>
            </w:r>
            <w:proofErr w:type="gramEnd"/>
            <w:r w:rsidRPr="0081104C">
              <w:rPr>
                <w:rFonts w:ascii="Arial" w:hAnsi="Arial" w:cs="Arial"/>
                <w:snapToGrid w:val="0"/>
                <w:vertAlign w:val="superscript"/>
              </w:rPr>
              <w:t>)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190,6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  <w:lang w:val="en-US"/>
              </w:rPr>
            </w:pPr>
            <w:r w:rsidRPr="0081104C">
              <w:rPr>
                <w:rFonts w:ascii="Arial" w:hAnsi="Arial" w:cs="Arial"/>
                <w:lang w:val="ru-MO"/>
              </w:rPr>
              <w:t>189,9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189,7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198,0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215,7</w:t>
            </w:r>
          </w:p>
        </w:tc>
      </w:tr>
      <w:tr w:rsidR="009538E8" w:rsidRPr="0081104C" w:rsidTr="007E651A">
        <w:trPr>
          <w:cnfStyle w:val="000000100000"/>
        </w:trPr>
        <w:tc>
          <w:tcPr>
            <w:tcW w:w="0" w:type="auto"/>
          </w:tcPr>
          <w:p w:rsidR="009538E8" w:rsidRPr="0081104C" w:rsidRDefault="009538E8" w:rsidP="0081104C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vertAlign w:val="superscript"/>
              </w:rPr>
            </w:pPr>
            <w:r w:rsidRPr="0081104C">
              <w:rPr>
                <w:rFonts w:ascii="Arial" w:hAnsi="Arial" w:cs="Arial"/>
                <w:spacing w:val="-4"/>
              </w:rPr>
              <w:t>Образовалось отходов производства</w:t>
            </w:r>
            <w:r w:rsidRPr="0081104C">
              <w:rPr>
                <w:rFonts w:ascii="Arial" w:hAnsi="Arial" w:cs="Arial"/>
              </w:rPr>
              <w:t xml:space="preserve"> </w:t>
            </w:r>
            <w:r w:rsidRPr="0081104C">
              <w:rPr>
                <w:rFonts w:ascii="Arial" w:hAnsi="Arial" w:cs="Arial"/>
              </w:rPr>
              <w:br/>
              <w:t>и потребления</w:t>
            </w:r>
            <w:r w:rsidRPr="0081104C">
              <w:rPr>
                <w:rFonts w:ascii="Arial" w:hAnsi="Arial" w:cs="Arial"/>
                <w:vertAlign w:val="superscript"/>
              </w:rPr>
              <w:t>2)</w:t>
            </w:r>
            <w:r w:rsidRPr="0081104C">
              <w:rPr>
                <w:rFonts w:ascii="Arial" w:hAnsi="Arial" w:cs="Arial"/>
              </w:rPr>
              <w:t xml:space="preserve">, </w:t>
            </w:r>
            <w:proofErr w:type="gramStart"/>
            <w:r w:rsidRPr="0081104C">
              <w:rPr>
                <w:rFonts w:ascii="Arial" w:hAnsi="Arial" w:cs="Arial"/>
              </w:rPr>
              <w:t>млн</w:t>
            </w:r>
            <w:proofErr w:type="gramEnd"/>
            <w:r w:rsidRPr="0081104C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508,4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404,0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554,2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589,1</w:t>
            </w:r>
          </w:p>
        </w:tc>
        <w:tc>
          <w:tcPr>
            <w:tcW w:w="600" w:type="pct"/>
          </w:tcPr>
          <w:p w:rsidR="009538E8" w:rsidRPr="0081104C" w:rsidRDefault="00E853E1" w:rsidP="00E12C3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548,6</w:t>
            </w:r>
          </w:p>
        </w:tc>
      </w:tr>
      <w:tr w:rsidR="009538E8" w:rsidRPr="0081104C" w:rsidTr="00B573F5">
        <w:trPr>
          <w:cnfStyle w:val="000000010000"/>
        </w:trPr>
        <w:tc>
          <w:tcPr>
            <w:tcW w:w="0" w:type="auto"/>
          </w:tcPr>
          <w:p w:rsidR="009538E8" w:rsidRPr="0081104C" w:rsidRDefault="009538E8" w:rsidP="0081104C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 xml:space="preserve">Утилизация и обезвреживание </w:t>
            </w:r>
            <w:r w:rsidRPr="0081104C">
              <w:rPr>
                <w:rFonts w:ascii="Arial" w:hAnsi="Arial" w:cs="Arial"/>
              </w:rPr>
              <w:br/>
              <w:t xml:space="preserve">отходов производства </w:t>
            </w:r>
            <w:r w:rsidRPr="0081104C">
              <w:rPr>
                <w:rFonts w:ascii="Arial" w:hAnsi="Arial" w:cs="Arial"/>
              </w:rPr>
              <w:br/>
              <w:t>и потребления</w:t>
            </w:r>
            <w:r w:rsidRPr="0081104C">
              <w:rPr>
                <w:rFonts w:ascii="Arial" w:hAnsi="Arial" w:cs="Arial"/>
                <w:vertAlign w:val="superscript"/>
              </w:rPr>
              <w:t>2)</w:t>
            </w:r>
            <w:r w:rsidRPr="0081104C">
              <w:rPr>
                <w:rFonts w:ascii="Arial" w:hAnsi="Arial" w:cs="Arial"/>
              </w:rPr>
              <w:t xml:space="preserve">, </w:t>
            </w:r>
            <w:proofErr w:type="gramStart"/>
            <w:r w:rsidRPr="0081104C">
              <w:rPr>
                <w:rFonts w:ascii="Arial" w:hAnsi="Arial" w:cs="Arial"/>
              </w:rPr>
              <w:t>млн</w:t>
            </w:r>
            <w:proofErr w:type="gramEnd"/>
            <w:r w:rsidRPr="0081104C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401,8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381,2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423,1</w:t>
            </w:r>
          </w:p>
        </w:tc>
        <w:tc>
          <w:tcPr>
            <w:tcW w:w="600" w:type="pct"/>
          </w:tcPr>
          <w:p w:rsidR="009538E8" w:rsidRPr="0081104C" w:rsidRDefault="009538E8" w:rsidP="00E12C38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319,4</w:t>
            </w:r>
          </w:p>
        </w:tc>
        <w:tc>
          <w:tcPr>
            <w:tcW w:w="600" w:type="pct"/>
          </w:tcPr>
          <w:p w:rsidR="009538E8" w:rsidRPr="0081104C" w:rsidRDefault="00E853E1" w:rsidP="00E12C38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253,5</w:t>
            </w:r>
          </w:p>
        </w:tc>
      </w:tr>
    </w:tbl>
    <w:p w:rsidR="00626820" w:rsidRPr="00752995" w:rsidRDefault="00606AE6" w:rsidP="00B26625">
      <w:pPr>
        <w:tabs>
          <w:tab w:val="left" w:pos="84"/>
          <w:tab w:val="left" w:pos="7371"/>
        </w:tabs>
        <w:spacing w:before="60" w:line="259" w:lineRule="auto"/>
        <w:ind w:left="-113" w:right="-102"/>
        <w:jc w:val="both"/>
        <w:rPr>
          <w:rFonts w:ascii="Arial" w:hAnsi="Arial" w:cs="Arial"/>
          <w:spacing w:val="-4"/>
          <w:sz w:val="16"/>
          <w:szCs w:val="16"/>
        </w:rPr>
      </w:pPr>
      <w:r w:rsidRPr="00752995">
        <w:rPr>
          <w:rFonts w:ascii="Arial" w:hAnsi="Arial" w:cs="Arial"/>
          <w:spacing w:val="-4"/>
          <w:sz w:val="16"/>
          <w:szCs w:val="16"/>
          <w:vertAlign w:val="superscript"/>
        </w:rPr>
        <w:t xml:space="preserve">1) </w:t>
      </w:r>
      <w:r w:rsidR="00232936" w:rsidRPr="00752995">
        <w:rPr>
          <w:rFonts w:ascii="Arial" w:hAnsi="Arial" w:cs="Arial"/>
          <w:spacing w:val="-4"/>
          <w:sz w:val="16"/>
          <w:szCs w:val="16"/>
        </w:rPr>
        <w:t>П</w:t>
      </w:r>
      <w:r w:rsidR="00CD0F32" w:rsidRPr="00752995">
        <w:rPr>
          <w:rFonts w:ascii="Arial" w:hAnsi="Arial" w:cs="Arial"/>
          <w:spacing w:val="-4"/>
          <w:sz w:val="16"/>
          <w:szCs w:val="16"/>
        </w:rPr>
        <w:t xml:space="preserve">о данным </w:t>
      </w:r>
      <w:r w:rsidR="00EE250D">
        <w:rPr>
          <w:rFonts w:ascii="Arial" w:hAnsi="Arial" w:cs="Arial"/>
          <w:spacing w:val="-4"/>
          <w:sz w:val="16"/>
          <w:szCs w:val="16"/>
        </w:rPr>
        <w:t>Росводресурсов</w:t>
      </w:r>
      <w:r w:rsidR="00626820" w:rsidRPr="00752995">
        <w:rPr>
          <w:rFonts w:ascii="Arial" w:hAnsi="Arial" w:cs="Arial"/>
          <w:spacing w:val="-4"/>
          <w:sz w:val="16"/>
          <w:szCs w:val="16"/>
        </w:rPr>
        <w:t>.</w:t>
      </w:r>
    </w:p>
    <w:p w:rsidR="00D97E0B" w:rsidRPr="00752995" w:rsidRDefault="00BE7636" w:rsidP="00752995">
      <w:pPr>
        <w:tabs>
          <w:tab w:val="left" w:pos="84"/>
          <w:tab w:val="left" w:pos="7371"/>
        </w:tabs>
        <w:spacing w:line="259" w:lineRule="auto"/>
        <w:ind w:left="-112" w:right="-104"/>
        <w:jc w:val="both"/>
        <w:rPr>
          <w:rFonts w:ascii="Arial" w:hAnsi="Arial" w:cs="Arial"/>
          <w:spacing w:val="-4"/>
          <w:sz w:val="16"/>
          <w:szCs w:val="16"/>
        </w:rPr>
      </w:pPr>
      <w:r w:rsidRPr="00752995">
        <w:rPr>
          <w:rFonts w:ascii="Arial" w:hAnsi="Arial" w:cs="Arial"/>
          <w:spacing w:val="-4"/>
          <w:sz w:val="16"/>
          <w:szCs w:val="16"/>
          <w:vertAlign w:val="superscript"/>
        </w:rPr>
        <w:t>2)</w:t>
      </w:r>
      <w:r w:rsidR="000B094D">
        <w:rPr>
          <w:rFonts w:ascii="Arial" w:hAnsi="Arial" w:cs="Arial"/>
          <w:spacing w:val="-4"/>
          <w:sz w:val="16"/>
          <w:szCs w:val="16"/>
        </w:rPr>
        <w:t xml:space="preserve"> </w:t>
      </w:r>
      <w:r w:rsidR="00D97E0B" w:rsidRPr="00752995">
        <w:rPr>
          <w:rFonts w:ascii="Arial" w:hAnsi="Arial" w:cs="Arial"/>
          <w:spacing w:val="-4"/>
          <w:sz w:val="16"/>
          <w:szCs w:val="16"/>
        </w:rPr>
        <w:t xml:space="preserve">По данным </w:t>
      </w:r>
      <w:r w:rsidR="00A62391">
        <w:rPr>
          <w:rFonts w:ascii="Arial" w:hAnsi="Arial" w:cs="Arial"/>
          <w:spacing w:val="-4"/>
          <w:sz w:val="16"/>
          <w:szCs w:val="16"/>
        </w:rPr>
        <w:t>Росприроднадзора</w:t>
      </w:r>
      <w:r w:rsidR="00D97E0B" w:rsidRPr="00752995">
        <w:rPr>
          <w:rFonts w:ascii="Arial" w:hAnsi="Arial" w:cs="Arial"/>
          <w:spacing w:val="-4"/>
          <w:sz w:val="16"/>
          <w:szCs w:val="16"/>
        </w:rPr>
        <w:t>.</w:t>
      </w:r>
    </w:p>
    <w:p w:rsidR="00BE7636" w:rsidRPr="00752995" w:rsidRDefault="00BE7636" w:rsidP="00752995">
      <w:pPr>
        <w:tabs>
          <w:tab w:val="left" w:pos="84"/>
          <w:tab w:val="left" w:pos="7371"/>
        </w:tabs>
        <w:spacing w:line="259" w:lineRule="auto"/>
        <w:ind w:left="-112" w:right="-104"/>
        <w:jc w:val="both"/>
        <w:rPr>
          <w:rFonts w:ascii="Arial" w:hAnsi="Arial" w:cs="Arial"/>
          <w:spacing w:val="-4"/>
          <w:sz w:val="16"/>
          <w:szCs w:val="16"/>
        </w:rPr>
      </w:pPr>
      <w:r w:rsidRPr="00752995">
        <w:rPr>
          <w:rFonts w:ascii="Arial" w:hAnsi="Arial" w:cs="Arial"/>
          <w:spacing w:val="-4"/>
          <w:sz w:val="16"/>
          <w:szCs w:val="16"/>
          <w:vertAlign w:val="superscript"/>
        </w:rPr>
        <w:t>3)</w:t>
      </w:r>
      <w:r w:rsidRPr="00752995">
        <w:rPr>
          <w:rFonts w:ascii="Arial" w:hAnsi="Arial" w:cs="Arial"/>
          <w:spacing w:val="-4"/>
          <w:sz w:val="16"/>
          <w:szCs w:val="16"/>
        </w:rPr>
        <w:t xml:space="preserve"> </w:t>
      </w:r>
      <w:r w:rsidR="00D97E0B" w:rsidRPr="00752995">
        <w:rPr>
          <w:rFonts w:ascii="Arial" w:hAnsi="Arial" w:cs="Arial"/>
          <w:spacing w:val="-4"/>
          <w:sz w:val="16"/>
          <w:szCs w:val="16"/>
        </w:rPr>
        <w:t>Включая индивидуальных предпринимателей.</w:t>
      </w:r>
    </w:p>
    <w:p w:rsidR="00BE7636" w:rsidRPr="00752995" w:rsidRDefault="00BE7636" w:rsidP="000B094D">
      <w:pPr>
        <w:tabs>
          <w:tab w:val="left" w:pos="0"/>
          <w:tab w:val="left" w:pos="7371"/>
        </w:tabs>
        <w:spacing w:line="259" w:lineRule="auto"/>
        <w:ind w:left="-112" w:right="-104"/>
        <w:jc w:val="both"/>
        <w:rPr>
          <w:rFonts w:ascii="Arial" w:hAnsi="Arial" w:cs="Arial"/>
          <w:spacing w:val="-4"/>
          <w:sz w:val="16"/>
          <w:szCs w:val="16"/>
        </w:rPr>
      </w:pPr>
      <w:r w:rsidRPr="00752995">
        <w:rPr>
          <w:rFonts w:ascii="Arial" w:hAnsi="Arial" w:cs="Arial"/>
          <w:spacing w:val="-4"/>
          <w:sz w:val="16"/>
          <w:szCs w:val="16"/>
          <w:vertAlign w:val="superscript"/>
        </w:rPr>
        <w:t>4)</w:t>
      </w:r>
      <w:r w:rsidR="000B094D">
        <w:rPr>
          <w:rFonts w:ascii="Arial" w:hAnsi="Arial" w:cs="Arial"/>
          <w:spacing w:val="-4"/>
          <w:sz w:val="16"/>
          <w:szCs w:val="16"/>
        </w:rPr>
        <w:t xml:space="preserve"> </w:t>
      </w:r>
      <w:r w:rsidR="00BA3955" w:rsidRPr="00752995">
        <w:rPr>
          <w:rFonts w:ascii="Arial" w:hAnsi="Arial" w:cs="Arial"/>
          <w:spacing w:val="-4"/>
          <w:sz w:val="16"/>
          <w:szCs w:val="16"/>
        </w:rPr>
        <w:t>Д</w:t>
      </w:r>
      <w:r w:rsidRPr="00752995">
        <w:rPr>
          <w:rFonts w:ascii="Arial" w:hAnsi="Arial" w:cs="Arial"/>
          <w:spacing w:val="-4"/>
          <w:sz w:val="16"/>
          <w:szCs w:val="16"/>
        </w:rPr>
        <w:t>анные рассчит</w:t>
      </w:r>
      <w:r w:rsidR="003B5E79" w:rsidRPr="00752995">
        <w:rPr>
          <w:rFonts w:ascii="Arial" w:hAnsi="Arial" w:cs="Arial"/>
          <w:spacing w:val="-4"/>
          <w:sz w:val="16"/>
          <w:szCs w:val="16"/>
        </w:rPr>
        <w:t>ываются</w:t>
      </w:r>
      <w:r w:rsidRPr="00752995">
        <w:rPr>
          <w:rFonts w:ascii="Arial" w:hAnsi="Arial" w:cs="Arial"/>
          <w:spacing w:val="-4"/>
          <w:sz w:val="16"/>
          <w:szCs w:val="16"/>
        </w:rPr>
        <w:t xml:space="preserve"> с учетом требований Таможенного </w:t>
      </w:r>
      <w:r w:rsidR="007F1D76" w:rsidRPr="00752995">
        <w:rPr>
          <w:rFonts w:ascii="Arial" w:hAnsi="Arial" w:cs="Arial"/>
          <w:spacing w:val="-4"/>
          <w:sz w:val="16"/>
          <w:szCs w:val="16"/>
        </w:rPr>
        <w:t>с</w:t>
      </w:r>
      <w:r w:rsidRPr="00752995">
        <w:rPr>
          <w:rFonts w:ascii="Arial" w:hAnsi="Arial" w:cs="Arial"/>
          <w:spacing w:val="-4"/>
          <w:sz w:val="16"/>
          <w:szCs w:val="16"/>
        </w:rPr>
        <w:t>оюза и ОЭСР</w:t>
      </w:r>
      <w:r w:rsidR="00A62391">
        <w:rPr>
          <w:rFonts w:ascii="Arial" w:hAnsi="Arial" w:cs="Arial"/>
          <w:spacing w:val="-4"/>
          <w:sz w:val="16"/>
          <w:szCs w:val="16"/>
        </w:rPr>
        <w:t xml:space="preserve"> </w:t>
      </w:r>
      <w:r w:rsidRPr="00752995">
        <w:rPr>
          <w:rFonts w:ascii="Arial" w:hAnsi="Arial" w:cs="Arial"/>
          <w:spacing w:val="-4"/>
          <w:sz w:val="16"/>
          <w:szCs w:val="16"/>
        </w:rPr>
        <w:t xml:space="preserve">к экологическим классам автотранспортных средств </w:t>
      </w:r>
      <w:r w:rsidR="00A62391">
        <w:rPr>
          <w:rFonts w:ascii="Arial" w:hAnsi="Arial" w:cs="Arial"/>
          <w:spacing w:val="-4"/>
          <w:sz w:val="16"/>
          <w:szCs w:val="16"/>
        </w:rPr>
        <w:br/>
      </w:r>
      <w:r w:rsidRPr="00752995">
        <w:rPr>
          <w:rFonts w:ascii="Arial" w:hAnsi="Arial" w:cs="Arial"/>
          <w:spacing w:val="-4"/>
          <w:sz w:val="16"/>
          <w:szCs w:val="16"/>
        </w:rPr>
        <w:t>и качеству и типам топлива.</w:t>
      </w:r>
    </w:p>
    <w:p w:rsidR="00F27DC2" w:rsidRDefault="00F27DC2" w:rsidP="00752995">
      <w:pPr>
        <w:tabs>
          <w:tab w:val="left" w:pos="84"/>
          <w:tab w:val="left" w:pos="7371"/>
        </w:tabs>
        <w:spacing w:line="259" w:lineRule="auto"/>
        <w:ind w:left="-112" w:right="-104"/>
        <w:jc w:val="both"/>
        <w:rPr>
          <w:rFonts w:ascii="Arial" w:hAnsi="Arial" w:cs="Arial"/>
          <w:spacing w:val="-4"/>
          <w:sz w:val="28"/>
          <w:szCs w:val="28"/>
        </w:rPr>
      </w:pPr>
    </w:p>
    <w:p w:rsidR="000449E0" w:rsidRPr="00752995" w:rsidRDefault="000449E0" w:rsidP="000449E0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31" w:name="_Toc63953446"/>
      <w:bookmarkStart w:id="32" w:name="_Toc63953448"/>
      <w:bookmarkStart w:id="33" w:name="_Toc420564630"/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>3.3. Инвестиции в основной капитал, направленные на охрану окружающей</w:t>
      </w: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br/>
        <w:t>среды и рациональное использование природных ресурсов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 xml:space="preserve"> в 2019-2022 годах</w:t>
      </w:r>
      <w:proofErr w:type="gramStart"/>
      <w:r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0449E0" w:rsidRPr="00752995" w:rsidRDefault="000449E0" w:rsidP="000449E0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752995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0449E0" w:rsidRPr="0081104C" w:rsidRDefault="000449E0" w:rsidP="000449E0">
      <w:pPr>
        <w:jc w:val="center"/>
        <w:rPr>
          <w:b/>
          <w:color w:val="0039AC"/>
          <w:sz w:val="28"/>
          <w:szCs w:val="28"/>
        </w:rPr>
      </w:pPr>
    </w:p>
    <w:tbl>
      <w:tblPr>
        <w:tblStyle w:val="20"/>
        <w:tblW w:w="5000" w:type="pct"/>
        <w:tblLook w:val="0020"/>
      </w:tblPr>
      <w:tblGrid>
        <w:gridCol w:w="4480"/>
        <w:gridCol w:w="1344"/>
        <w:gridCol w:w="1344"/>
        <w:gridCol w:w="1344"/>
        <w:gridCol w:w="1342"/>
      </w:tblGrid>
      <w:tr w:rsidR="000449E0" w:rsidRPr="0081104C" w:rsidTr="000449E0">
        <w:trPr>
          <w:cnfStyle w:val="100000000000"/>
          <w:trHeight w:val="340"/>
        </w:trPr>
        <w:tc>
          <w:tcPr>
            <w:tcW w:w="2273" w:type="pct"/>
          </w:tcPr>
          <w:p w:rsidR="000449E0" w:rsidRPr="0081104C" w:rsidRDefault="000449E0" w:rsidP="0072747A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682" w:type="pct"/>
          </w:tcPr>
          <w:p w:rsidR="000449E0" w:rsidRPr="0081104C" w:rsidRDefault="000449E0" w:rsidP="0072747A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2019</w:t>
            </w:r>
          </w:p>
        </w:tc>
        <w:tc>
          <w:tcPr>
            <w:tcW w:w="682" w:type="pct"/>
          </w:tcPr>
          <w:p w:rsidR="000449E0" w:rsidRPr="0081104C" w:rsidRDefault="000449E0" w:rsidP="0072747A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2020</w:t>
            </w:r>
          </w:p>
        </w:tc>
        <w:tc>
          <w:tcPr>
            <w:tcW w:w="682" w:type="pct"/>
          </w:tcPr>
          <w:p w:rsidR="000449E0" w:rsidRPr="0081104C" w:rsidRDefault="000449E0" w:rsidP="0072747A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2021</w:t>
            </w:r>
          </w:p>
        </w:tc>
        <w:tc>
          <w:tcPr>
            <w:tcW w:w="682" w:type="pct"/>
          </w:tcPr>
          <w:p w:rsidR="000449E0" w:rsidRPr="0081104C" w:rsidRDefault="000449E0" w:rsidP="0072747A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2022</w:t>
            </w:r>
          </w:p>
        </w:tc>
      </w:tr>
      <w:tr w:rsidR="000449E0" w:rsidRPr="0081104C" w:rsidTr="000449E0">
        <w:trPr>
          <w:cnfStyle w:val="000000100000"/>
          <w:trHeight w:val="31"/>
        </w:trPr>
        <w:tc>
          <w:tcPr>
            <w:tcW w:w="2273" w:type="pct"/>
          </w:tcPr>
          <w:p w:rsidR="000449E0" w:rsidRPr="0081104C" w:rsidRDefault="000449E0" w:rsidP="0072747A">
            <w:pPr>
              <w:spacing w:before="40" w:line="259" w:lineRule="auto"/>
              <w:ind w:left="113" w:right="-102" w:hanging="113"/>
              <w:jc w:val="left"/>
              <w:rPr>
                <w:rFonts w:ascii="Arial" w:hAnsi="Arial" w:cs="Arial"/>
                <w:b/>
                <w:bCs/>
              </w:rPr>
            </w:pPr>
            <w:r w:rsidRPr="0081104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  <w:b/>
                <w:bCs/>
              </w:rPr>
            </w:pPr>
            <w:r w:rsidRPr="0081104C">
              <w:rPr>
                <w:rFonts w:ascii="Arial" w:hAnsi="Arial" w:cs="Arial"/>
                <w:b/>
                <w:bCs/>
              </w:rPr>
              <w:t>6382,0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  <w:b/>
                <w:bCs/>
              </w:rPr>
            </w:pPr>
            <w:r w:rsidRPr="0081104C">
              <w:rPr>
                <w:rFonts w:ascii="Arial" w:hAnsi="Arial" w:cs="Arial"/>
                <w:b/>
                <w:bCs/>
              </w:rPr>
              <w:t>12201,8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  <w:b/>
                <w:bCs/>
              </w:rPr>
            </w:pPr>
            <w:r w:rsidRPr="0081104C">
              <w:rPr>
                <w:rFonts w:ascii="Arial" w:hAnsi="Arial" w:cs="Arial"/>
                <w:b/>
                <w:bCs/>
              </w:rPr>
              <w:t>34425,0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  <w:b/>
                <w:bCs/>
              </w:rPr>
            </w:pPr>
            <w:r w:rsidRPr="0081104C">
              <w:rPr>
                <w:rFonts w:ascii="Arial" w:hAnsi="Arial" w:cs="Arial"/>
                <w:b/>
                <w:bCs/>
              </w:rPr>
              <w:t>51740,7</w:t>
            </w:r>
          </w:p>
        </w:tc>
      </w:tr>
      <w:tr w:rsidR="000449E0" w:rsidRPr="0081104C" w:rsidTr="000449E0">
        <w:trPr>
          <w:cnfStyle w:val="000000010000"/>
        </w:trPr>
        <w:tc>
          <w:tcPr>
            <w:tcW w:w="2273" w:type="pct"/>
          </w:tcPr>
          <w:p w:rsidR="000449E0" w:rsidRPr="0081104C" w:rsidRDefault="000449E0" w:rsidP="0072747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 xml:space="preserve">из них по направлениям природоохранной деятельности: 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142" w:hanging="142"/>
              <w:rPr>
                <w:rFonts w:ascii="Arial" w:hAnsi="Arial" w:cs="Arial"/>
              </w:rPr>
            </w:pP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142" w:hanging="142"/>
              <w:rPr>
                <w:rFonts w:ascii="Arial" w:hAnsi="Arial" w:cs="Arial"/>
              </w:rPr>
            </w:pP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142" w:hanging="142"/>
              <w:rPr>
                <w:rFonts w:ascii="Arial" w:hAnsi="Arial" w:cs="Arial"/>
              </w:rPr>
            </w:pP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142" w:hanging="142"/>
              <w:rPr>
                <w:rFonts w:ascii="Arial" w:hAnsi="Arial" w:cs="Arial"/>
              </w:rPr>
            </w:pPr>
          </w:p>
        </w:tc>
      </w:tr>
      <w:tr w:rsidR="000449E0" w:rsidRPr="0081104C" w:rsidTr="000449E0">
        <w:trPr>
          <w:cnfStyle w:val="000000100000"/>
          <w:trHeight w:val="133"/>
        </w:trPr>
        <w:tc>
          <w:tcPr>
            <w:tcW w:w="2273" w:type="pct"/>
          </w:tcPr>
          <w:p w:rsidR="000449E0" w:rsidRPr="0081104C" w:rsidRDefault="000449E0" w:rsidP="0072747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на охрану атмосферного воздуха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3816,8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7359,6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30038,0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47683,1</w:t>
            </w:r>
          </w:p>
        </w:tc>
      </w:tr>
      <w:tr w:rsidR="000449E0" w:rsidRPr="0081104C" w:rsidTr="000449E0">
        <w:trPr>
          <w:cnfStyle w:val="000000010000"/>
          <w:trHeight w:val="103"/>
        </w:trPr>
        <w:tc>
          <w:tcPr>
            <w:tcW w:w="2273" w:type="pct"/>
          </w:tcPr>
          <w:p w:rsidR="000449E0" w:rsidRPr="0081104C" w:rsidRDefault="000449E0" w:rsidP="0072747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на охрану и рациональное использование: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</w:p>
        </w:tc>
      </w:tr>
      <w:tr w:rsidR="000449E0" w:rsidRPr="0081104C" w:rsidTr="000449E0">
        <w:trPr>
          <w:cnfStyle w:val="000000100000"/>
          <w:trHeight w:val="103"/>
        </w:trPr>
        <w:tc>
          <w:tcPr>
            <w:tcW w:w="2273" w:type="pct"/>
          </w:tcPr>
          <w:p w:rsidR="000449E0" w:rsidRPr="0081104C" w:rsidRDefault="000449E0" w:rsidP="0072747A">
            <w:pPr>
              <w:tabs>
                <w:tab w:val="left" w:pos="225"/>
              </w:tabs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водных ресурсов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1523,8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1759,6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3252,1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1855,9</w:t>
            </w:r>
          </w:p>
        </w:tc>
      </w:tr>
      <w:tr w:rsidR="000449E0" w:rsidRPr="0081104C" w:rsidTr="000449E0">
        <w:trPr>
          <w:cnfStyle w:val="000000010000"/>
          <w:trHeight w:val="61"/>
        </w:trPr>
        <w:tc>
          <w:tcPr>
            <w:tcW w:w="2273" w:type="pct"/>
          </w:tcPr>
          <w:p w:rsidR="000449E0" w:rsidRPr="0081104C" w:rsidRDefault="000449E0" w:rsidP="0072747A">
            <w:pPr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земель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115,2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71,5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77,3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141,7</w:t>
            </w:r>
          </w:p>
        </w:tc>
      </w:tr>
      <w:tr w:rsidR="000449E0" w:rsidRPr="0081104C" w:rsidTr="000449E0">
        <w:trPr>
          <w:cnfStyle w:val="000000100000"/>
          <w:trHeight w:val="61"/>
        </w:trPr>
        <w:tc>
          <w:tcPr>
            <w:tcW w:w="2273" w:type="pct"/>
          </w:tcPr>
          <w:p w:rsidR="000449E0" w:rsidRPr="0081104C" w:rsidRDefault="000449E0" w:rsidP="0072747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на охрану окружающей среды от вредного воздействия отходов производства и потребления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838,8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2723,1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648,5</w:t>
            </w:r>
          </w:p>
        </w:tc>
        <w:tc>
          <w:tcPr>
            <w:tcW w:w="682" w:type="pct"/>
          </w:tcPr>
          <w:p w:rsidR="000449E0" w:rsidRPr="0081104C" w:rsidRDefault="000449E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1726,8</w:t>
            </w:r>
          </w:p>
        </w:tc>
      </w:tr>
    </w:tbl>
    <w:p w:rsidR="000449E0" w:rsidRPr="00752995" w:rsidRDefault="000449E0" w:rsidP="000449E0">
      <w:pPr>
        <w:tabs>
          <w:tab w:val="left" w:pos="70"/>
        </w:tabs>
        <w:spacing w:before="60" w:line="259" w:lineRule="auto"/>
        <w:ind w:left="-96"/>
        <w:jc w:val="both"/>
        <w:rPr>
          <w:rFonts w:ascii="Arial" w:hAnsi="Arial" w:cs="Arial"/>
          <w:snapToGrid w:val="0"/>
          <w:sz w:val="16"/>
          <w:szCs w:val="16"/>
        </w:rPr>
      </w:pPr>
      <w:r w:rsidRPr="00752995">
        <w:rPr>
          <w:rFonts w:ascii="Arial" w:hAnsi="Arial" w:cs="Arial"/>
          <w:snapToGrid w:val="0"/>
          <w:sz w:val="16"/>
          <w:szCs w:val="16"/>
          <w:vertAlign w:val="superscript"/>
        </w:rPr>
        <w:t xml:space="preserve">1) </w:t>
      </w:r>
      <w:r w:rsidRPr="00752995">
        <w:rPr>
          <w:rFonts w:ascii="Arial" w:hAnsi="Arial" w:cs="Arial"/>
          <w:sz w:val="16"/>
          <w:szCs w:val="16"/>
        </w:rPr>
        <w:t xml:space="preserve">Без </w:t>
      </w:r>
      <w:r w:rsidRPr="00752995">
        <w:rPr>
          <w:rFonts w:ascii="Arial" w:hAnsi="Arial" w:cs="Arial"/>
          <w:snapToGrid w:val="0"/>
          <w:sz w:val="16"/>
          <w:szCs w:val="16"/>
        </w:rPr>
        <w:t>субъектов малого предпринимательства и объема инвестиций, не наблюдаемых прямыми статистическими методами.</w:t>
      </w:r>
    </w:p>
    <w:p w:rsidR="000449E0" w:rsidRDefault="000449E0">
      <w:pPr>
        <w:spacing w:after="200" w:line="276" w:lineRule="auto"/>
        <w:rPr>
          <w:rFonts w:ascii="Arial" w:hAnsi="Arial"/>
          <w:b/>
          <w:i/>
          <w:snapToGrid w:val="0"/>
          <w:color w:val="003296"/>
          <w:sz w:val="16"/>
          <w:szCs w:val="16"/>
        </w:rPr>
      </w:pPr>
      <w:r>
        <w:rPr>
          <w:rFonts w:ascii="Arial" w:hAnsi="Arial"/>
          <w:b/>
          <w:i/>
          <w:snapToGrid w:val="0"/>
          <w:color w:val="003296"/>
          <w:sz w:val="16"/>
          <w:szCs w:val="16"/>
        </w:rPr>
        <w:br w:type="page"/>
      </w:r>
    </w:p>
    <w:p w:rsidR="00635DBD" w:rsidRPr="00752995" w:rsidRDefault="00635DBD" w:rsidP="0081104C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3.</w:t>
      </w:r>
      <w:r w:rsidR="000449E0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>. Инвестиции в основной капитал, направленные на охрану окружающей</w:t>
      </w: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br/>
        <w:t>среды и рациональное использование природных ресурсов</w:t>
      </w:r>
      <w:r w:rsidR="00E66C11">
        <w:rPr>
          <w:rFonts w:ascii="Arial" w:hAnsi="Arial"/>
          <w:b/>
          <w:snapToGrid w:val="0"/>
          <w:color w:val="363194"/>
          <w:sz w:val="24"/>
          <w:szCs w:val="24"/>
        </w:rPr>
        <w:t xml:space="preserve"> в 2023 году</w:t>
      </w:r>
      <w:proofErr w:type="gramStart"/>
      <w:r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31"/>
    </w:p>
    <w:p w:rsidR="00635DBD" w:rsidRPr="00752995" w:rsidRDefault="00635DBD" w:rsidP="0081104C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752995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635DBD" w:rsidRPr="00BA3AB7" w:rsidRDefault="00635DBD" w:rsidP="00635DBD">
      <w:pPr>
        <w:jc w:val="center"/>
        <w:rPr>
          <w:b/>
          <w:color w:val="0039AC"/>
          <w:sz w:val="24"/>
          <w:szCs w:val="24"/>
        </w:rPr>
      </w:pPr>
    </w:p>
    <w:tbl>
      <w:tblPr>
        <w:tblStyle w:val="20"/>
        <w:tblW w:w="5000" w:type="pct"/>
        <w:tblLayout w:type="fixed"/>
        <w:tblLook w:val="0020"/>
      </w:tblPr>
      <w:tblGrid>
        <w:gridCol w:w="8613"/>
        <w:gridCol w:w="1241"/>
      </w:tblGrid>
      <w:tr w:rsidR="00E66C11" w:rsidRPr="0081104C" w:rsidTr="00E66C11">
        <w:trPr>
          <w:cnfStyle w:val="100000000000"/>
          <w:trHeight w:val="340"/>
        </w:trPr>
        <w:tc>
          <w:tcPr>
            <w:tcW w:w="8613" w:type="dxa"/>
          </w:tcPr>
          <w:p w:rsidR="00E66C11" w:rsidRPr="0081104C" w:rsidRDefault="00E66C11" w:rsidP="0081104C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:rsidR="00E66C11" w:rsidRPr="0081104C" w:rsidRDefault="00E66C11" w:rsidP="0081104C">
            <w:pPr>
              <w:spacing w:line="259" w:lineRule="auto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2023</w:t>
            </w:r>
          </w:p>
        </w:tc>
      </w:tr>
      <w:tr w:rsidR="00E66C11" w:rsidRPr="0081104C" w:rsidTr="00E66C11">
        <w:trPr>
          <w:cnfStyle w:val="000000100000"/>
          <w:trHeight w:val="31"/>
        </w:trPr>
        <w:tc>
          <w:tcPr>
            <w:tcW w:w="8613" w:type="dxa"/>
          </w:tcPr>
          <w:p w:rsidR="00E66C11" w:rsidRPr="0081104C" w:rsidRDefault="00E66C11" w:rsidP="0081104C">
            <w:pPr>
              <w:spacing w:before="40" w:line="259" w:lineRule="auto"/>
              <w:ind w:left="113" w:right="-102" w:hanging="113"/>
              <w:jc w:val="left"/>
              <w:rPr>
                <w:rFonts w:ascii="Arial" w:hAnsi="Arial" w:cs="Arial"/>
                <w:b/>
                <w:bCs/>
              </w:rPr>
            </w:pPr>
            <w:r w:rsidRPr="0081104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241" w:type="dxa"/>
          </w:tcPr>
          <w:p w:rsidR="00E66C11" w:rsidRPr="0081104C" w:rsidRDefault="00E66C11" w:rsidP="00E12C38">
            <w:pPr>
              <w:spacing w:before="40" w:line="259" w:lineRule="auto"/>
              <w:ind w:lef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67387,1</w:t>
            </w:r>
          </w:p>
        </w:tc>
      </w:tr>
      <w:tr w:rsidR="00E66C11" w:rsidRPr="0081104C" w:rsidTr="00E66C11">
        <w:trPr>
          <w:cnfStyle w:val="000000010000"/>
        </w:trPr>
        <w:tc>
          <w:tcPr>
            <w:tcW w:w="8613" w:type="dxa"/>
          </w:tcPr>
          <w:p w:rsidR="00E66C11" w:rsidRPr="0081104C" w:rsidRDefault="00E66C11" w:rsidP="0081104C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из них по направлениям природоохранной деятельности</w:t>
            </w:r>
            <w:proofErr w:type="gramStart"/>
            <w:r w:rsidR="003F7B6A" w:rsidRPr="003F7B6A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="003F7B6A" w:rsidRPr="003F7B6A">
              <w:rPr>
                <w:rFonts w:ascii="Arial" w:hAnsi="Arial" w:cs="Arial"/>
                <w:vertAlign w:val="superscript"/>
              </w:rPr>
              <w:t>)</w:t>
            </w:r>
            <w:r w:rsidRPr="0081104C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1241" w:type="dxa"/>
          </w:tcPr>
          <w:p w:rsidR="00E66C11" w:rsidRPr="0081104C" w:rsidRDefault="00E66C11" w:rsidP="00E12C38">
            <w:pPr>
              <w:spacing w:before="40" w:line="259" w:lineRule="auto"/>
              <w:ind w:left="142" w:hanging="142"/>
              <w:rPr>
                <w:rFonts w:ascii="Arial" w:hAnsi="Arial" w:cs="Arial"/>
              </w:rPr>
            </w:pPr>
          </w:p>
        </w:tc>
      </w:tr>
      <w:tr w:rsidR="00E66C11" w:rsidRPr="0081104C" w:rsidTr="00E66C11">
        <w:trPr>
          <w:cnfStyle w:val="000000100000"/>
          <w:trHeight w:val="133"/>
        </w:trPr>
        <w:tc>
          <w:tcPr>
            <w:tcW w:w="8613" w:type="dxa"/>
          </w:tcPr>
          <w:p w:rsidR="00E66C11" w:rsidRPr="0081104C" w:rsidRDefault="00E66C11" w:rsidP="003F7B6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104C">
              <w:rPr>
                <w:rFonts w:ascii="Arial" w:hAnsi="Arial" w:cs="Arial"/>
              </w:rPr>
              <w:t>охран</w:t>
            </w:r>
            <w:r w:rsidR="00E21320">
              <w:rPr>
                <w:rFonts w:ascii="Arial" w:hAnsi="Arial" w:cs="Arial"/>
              </w:rPr>
              <w:t>а</w:t>
            </w:r>
            <w:r w:rsidRPr="0081104C">
              <w:rPr>
                <w:rFonts w:ascii="Arial" w:hAnsi="Arial" w:cs="Arial"/>
              </w:rPr>
              <w:t xml:space="preserve"> атмосферного воздуха</w:t>
            </w:r>
            <w:r>
              <w:rPr>
                <w:rFonts w:ascii="Arial" w:hAnsi="Arial" w:cs="Arial"/>
              </w:rPr>
              <w:t xml:space="preserve"> и предотвращение изменения климата</w:t>
            </w:r>
          </w:p>
        </w:tc>
        <w:tc>
          <w:tcPr>
            <w:tcW w:w="1241" w:type="dxa"/>
          </w:tcPr>
          <w:p w:rsidR="00E66C11" w:rsidRPr="0081104C" w:rsidRDefault="00E66C11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58921,6</w:t>
            </w:r>
          </w:p>
        </w:tc>
      </w:tr>
      <w:tr w:rsidR="00E66C11" w:rsidRPr="0081104C" w:rsidTr="00E66C11">
        <w:trPr>
          <w:cnfStyle w:val="000000010000"/>
          <w:trHeight w:val="103"/>
        </w:trPr>
        <w:tc>
          <w:tcPr>
            <w:tcW w:w="8613" w:type="dxa"/>
          </w:tcPr>
          <w:p w:rsidR="00E66C11" w:rsidRPr="0081104C" w:rsidRDefault="00E66C11" w:rsidP="003F7B6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обращение со сточными водами</w:t>
            </w:r>
          </w:p>
        </w:tc>
        <w:tc>
          <w:tcPr>
            <w:tcW w:w="1241" w:type="dxa"/>
          </w:tcPr>
          <w:p w:rsidR="00E66C11" w:rsidRPr="0081104C" w:rsidRDefault="00E66C11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3539,8</w:t>
            </w:r>
          </w:p>
        </w:tc>
      </w:tr>
      <w:tr w:rsidR="00E66C11" w:rsidRPr="0081104C" w:rsidTr="00E66C11">
        <w:trPr>
          <w:cnfStyle w:val="000000100000"/>
          <w:trHeight w:val="61"/>
        </w:trPr>
        <w:tc>
          <w:tcPr>
            <w:tcW w:w="8613" w:type="dxa"/>
          </w:tcPr>
          <w:p w:rsidR="00E66C11" w:rsidRPr="0081104C" w:rsidRDefault="00E66C11" w:rsidP="003F7B6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обращение с отходами</w:t>
            </w:r>
          </w:p>
        </w:tc>
        <w:tc>
          <w:tcPr>
            <w:tcW w:w="1241" w:type="dxa"/>
          </w:tcPr>
          <w:p w:rsidR="00E66C11" w:rsidRPr="0081104C" w:rsidRDefault="00E66C11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3560,8</w:t>
            </w:r>
          </w:p>
        </w:tc>
      </w:tr>
      <w:tr w:rsidR="007F624F" w:rsidRPr="0081104C" w:rsidTr="00E66C11">
        <w:trPr>
          <w:cnfStyle w:val="000000010000"/>
          <w:trHeight w:val="61"/>
        </w:trPr>
        <w:tc>
          <w:tcPr>
            <w:tcW w:w="8613" w:type="dxa"/>
          </w:tcPr>
          <w:p w:rsidR="007F624F" w:rsidRPr="0081104C" w:rsidRDefault="007F624F" w:rsidP="0072747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защита и экологическая реабилитация земель, поверхностных и подземных водных объектов</w:t>
            </w:r>
          </w:p>
        </w:tc>
        <w:tc>
          <w:tcPr>
            <w:tcW w:w="1241" w:type="dxa"/>
          </w:tcPr>
          <w:p w:rsidR="007F624F" w:rsidRPr="0081104C" w:rsidRDefault="007F624F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964,1</w:t>
            </w:r>
          </w:p>
        </w:tc>
      </w:tr>
      <w:tr w:rsidR="00E66C11" w:rsidRPr="0081104C" w:rsidTr="00E66C11">
        <w:trPr>
          <w:cnfStyle w:val="000000100000"/>
          <w:trHeight w:val="61"/>
        </w:trPr>
        <w:tc>
          <w:tcPr>
            <w:tcW w:w="8613" w:type="dxa"/>
          </w:tcPr>
          <w:p w:rsidR="00E66C11" w:rsidRPr="0081104C" w:rsidRDefault="00E21320" w:rsidP="003F7B6A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сохранение биоразнообразия и охран</w:t>
            </w:r>
            <w:r w:rsidR="00F2534E"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 xml:space="preserve"> природных территорий</w:t>
            </w:r>
          </w:p>
        </w:tc>
        <w:tc>
          <w:tcPr>
            <w:tcW w:w="1241" w:type="dxa"/>
          </w:tcPr>
          <w:p w:rsidR="00E66C11" w:rsidRPr="0081104C" w:rsidRDefault="00E21320" w:rsidP="00E12C38">
            <w:pPr>
              <w:spacing w:before="40" w:line="259" w:lineRule="auto"/>
              <w:ind w:lef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224,9</w:t>
            </w:r>
          </w:p>
        </w:tc>
      </w:tr>
    </w:tbl>
    <w:p w:rsidR="00635DBD" w:rsidRPr="003F7B6A" w:rsidRDefault="00635DBD" w:rsidP="00E12C38">
      <w:pPr>
        <w:pStyle w:val="ae"/>
        <w:numPr>
          <w:ilvl w:val="0"/>
          <w:numId w:val="2"/>
        </w:numPr>
        <w:tabs>
          <w:tab w:val="left" w:pos="70"/>
        </w:tabs>
        <w:spacing w:before="40" w:line="259" w:lineRule="auto"/>
        <w:jc w:val="both"/>
        <w:rPr>
          <w:rFonts w:ascii="Arial" w:hAnsi="Arial" w:cs="Arial"/>
          <w:snapToGrid w:val="0"/>
          <w:sz w:val="16"/>
          <w:szCs w:val="16"/>
        </w:rPr>
      </w:pPr>
      <w:r w:rsidRPr="003F7B6A">
        <w:rPr>
          <w:rFonts w:ascii="Arial" w:hAnsi="Arial" w:cs="Arial"/>
          <w:sz w:val="16"/>
          <w:szCs w:val="16"/>
        </w:rPr>
        <w:t xml:space="preserve">Без </w:t>
      </w:r>
      <w:r w:rsidRPr="003F7B6A">
        <w:rPr>
          <w:rFonts w:ascii="Arial" w:hAnsi="Arial" w:cs="Arial"/>
          <w:snapToGrid w:val="0"/>
          <w:sz w:val="16"/>
          <w:szCs w:val="16"/>
        </w:rPr>
        <w:t>субъектов малого предпринимательства и объема инвестиций, не наблюдаемых прямыми статистическими методами.</w:t>
      </w:r>
    </w:p>
    <w:p w:rsidR="003F7B6A" w:rsidRPr="003F7B6A" w:rsidRDefault="00E12C38" w:rsidP="00E12C38">
      <w:pPr>
        <w:pStyle w:val="ae"/>
        <w:numPr>
          <w:ilvl w:val="0"/>
          <w:numId w:val="2"/>
        </w:numPr>
        <w:tabs>
          <w:tab w:val="left" w:pos="70"/>
        </w:tabs>
        <w:spacing w:before="40" w:line="259" w:lineRule="auto"/>
        <w:ind w:left="-96" w:firstLine="11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В</w:t>
      </w:r>
      <w:r w:rsidR="001C291E">
        <w:rPr>
          <w:rFonts w:ascii="Arial" w:hAnsi="Arial" w:cs="Arial"/>
          <w:snapToGrid w:val="0"/>
          <w:sz w:val="16"/>
          <w:szCs w:val="16"/>
        </w:rPr>
        <w:t xml:space="preserve"> соответствии с</w:t>
      </w:r>
      <w:r w:rsidR="003F7B6A" w:rsidRPr="003F7B6A">
        <w:rPr>
          <w:rFonts w:ascii="Arial" w:hAnsi="Arial" w:cs="Arial"/>
          <w:snapToGrid w:val="0"/>
          <w:sz w:val="16"/>
          <w:szCs w:val="16"/>
        </w:rPr>
        <w:t xml:space="preserve"> Общероссийск</w:t>
      </w:r>
      <w:r w:rsidR="001C291E">
        <w:rPr>
          <w:rFonts w:ascii="Arial" w:hAnsi="Arial" w:cs="Arial"/>
          <w:snapToGrid w:val="0"/>
          <w:sz w:val="16"/>
          <w:szCs w:val="16"/>
        </w:rPr>
        <w:t>им</w:t>
      </w:r>
      <w:r w:rsidR="003F7B6A" w:rsidRPr="003F7B6A">
        <w:rPr>
          <w:rFonts w:ascii="Arial" w:hAnsi="Arial" w:cs="Arial"/>
          <w:snapToGrid w:val="0"/>
          <w:sz w:val="16"/>
          <w:szCs w:val="16"/>
        </w:rPr>
        <w:t xml:space="preserve"> классификатор</w:t>
      </w:r>
      <w:r w:rsidR="001C291E">
        <w:rPr>
          <w:rFonts w:ascii="Arial" w:hAnsi="Arial" w:cs="Arial"/>
          <w:snapToGrid w:val="0"/>
          <w:sz w:val="16"/>
          <w:szCs w:val="16"/>
        </w:rPr>
        <w:t>ом</w:t>
      </w:r>
      <w:r w:rsidR="003F7B6A" w:rsidRPr="003F7B6A">
        <w:rPr>
          <w:rFonts w:ascii="Arial" w:hAnsi="Arial" w:cs="Arial"/>
          <w:snapToGrid w:val="0"/>
          <w:sz w:val="16"/>
          <w:szCs w:val="16"/>
        </w:rPr>
        <w:t xml:space="preserve"> направлений природоохранной деятельности и деятельности </w:t>
      </w:r>
      <w:r>
        <w:rPr>
          <w:rFonts w:ascii="Arial" w:hAnsi="Arial" w:cs="Arial"/>
          <w:snapToGrid w:val="0"/>
          <w:sz w:val="16"/>
          <w:szCs w:val="16"/>
        </w:rPr>
        <w:br/>
      </w:r>
      <w:r w:rsidR="003F7B6A" w:rsidRPr="003F7B6A">
        <w:rPr>
          <w:rFonts w:ascii="Arial" w:hAnsi="Arial" w:cs="Arial"/>
          <w:snapToGrid w:val="0"/>
          <w:sz w:val="16"/>
          <w:szCs w:val="16"/>
        </w:rPr>
        <w:t>по управлению природными ресурсами (ОКПДУПР)</w:t>
      </w:r>
      <w:r w:rsidR="001C291E">
        <w:rPr>
          <w:rFonts w:ascii="Arial" w:hAnsi="Arial" w:cs="Arial"/>
          <w:snapToGrid w:val="0"/>
          <w:sz w:val="16"/>
          <w:szCs w:val="16"/>
        </w:rPr>
        <w:t>.</w:t>
      </w:r>
    </w:p>
    <w:p w:rsidR="001C6913" w:rsidRPr="001C6913" w:rsidRDefault="001C6913" w:rsidP="003F7B6A">
      <w:pPr>
        <w:widowControl w:val="0"/>
        <w:tabs>
          <w:tab w:val="left" w:pos="142"/>
        </w:tabs>
        <w:outlineLvl w:val="2"/>
        <w:rPr>
          <w:rFonts w:ascii="Arial" w:hAnsi="Arial"/>
          <w:b/>
          <w:i/>
          <w:snapToGrid w:val="0"/>
          <w:color w:val="003296"/>
          <w:sz w:val="16"/>
          <w:szCs w:val="16"/>
        </w:rPr>
      </w:pPr>
      <w:bookmarkStart w:id="34" w:name="_Toc463081407"/>
      <w:bookmarkStart w:id="35" w:name="_Toc479569731"/>
      <w:bookmarkStart w:id="36" w:name="_Toc81881885"/>
      <w:bookmarkStart w:id="37" w:name="_Toc180311542"/>
      <w:bookmarkStart w:id="38" w:name="_Toc484005706"/>
      <w:bookmarkStart w:id="39" w:name="_Toc533594822"/>
    </w:p>
    <w:p w:rsidR="00635DBD" w:rsidRPr="00752995" w:rsidRDefault="00635DBD" w:rsidP="003902A9">
      <w:pPr>
        <w:widowControl w:val="0"/>
        <w:spacing w:before="20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0" w:name="_Toc63953447"/>
      <w:bookmarkEnd w:id="34"/>
      <w:bookmarkEnd w:id="35"/>
      <w:bookmarkEnd w:id="36"/>
      <w:bookmarkEnd w:id="37"/>
      <w:bookmarkEnd w:id="38"/>
      <w:bookmarkEnd w:id="39"/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>3.</w:t>
      </w:r>
      <w:r w:rsidR="00E72722">
        <w:rPr>
          <w:rFonts w:ascii="Arial" w:hAnsi="Arial"/>
          <w:b/>
          <w:snapToGrid w:val="0"/>
          <w:color w:val="363194"/>
          <w:sz w:val="24"/>
          <w:szCs w:val="24"/>
        </w:rPr>
        <w:t>5</w:t>
      </w: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 xml:space="preserve">. Ввод в действие мощностей по охране водных ресурсов </w:t>
      </w: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br/>
        <w:t>и атмосферного воздуха от загрязнения</w:t>
      </w:r>
      <w:proofErr w:type="gramStart"/>
      <w:r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40"/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</w:p>
    <w:p w:rsidR="00635DBD" w:rsidRPr="0081104C" w:rsidRDefault="00635DBD" w:rsidP="00635DBD">
      <w:pPr>
        <w:tabs>
          <w:tab w:val="left" w:pos="3998"/>
        </w:tabs>
        <w:rPr>
          <w:sz w:val="28"/>
          <w:szCs w:val="28"/>
        </w:rPr>
      </w:pPr>
    </w:p>
    <w:tbl>
      <w:tblPr>
        <w:tblStyle w:val="20"/>
        <w:tblW w:w="5000" w:type="pct"/>
        <w:tblLayout w:type="fixed"/>
        <w:tblLook w:val="00A0"/>
      </w:tblPr>
      <w:tblGrid>
        <w:gridCol w:w="3950"/>
        <w:gridCol w:w="1183"/>
        <w:gridCol w:w="1182"/>
        <w:gridCol w:w="1182"/>
        <w:gridCol w:w="1182"/>
        <w:gridCol w:w="1175"/>
      </w:tblGrid>
      <w:tr w:rsidR="00AA74C9" w:rsidRPr="00752995" w:rsidTr="00AA74C9">
        <w:trPr>
          <w:cnfStyle w:val="100000000000"/>
          <w:trHeight w:val="340"/>
        </w:trPr>
        <w:tc>
          <w:tcPr>
            <w:cnfStyle w:val="001000000100"/>
            <w:tcW w:w="2004" w:type="pct"/>
          </w:tcPr>
          <w:p w:rsidR="00AA74C9" w:rsidRPr="00752995" w:rsidRDefault="00AA74C9" w:rsidP="00752995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AA74C9" w:rsidRPr="00752995" w:rsidRDefault="00AA74C9" w:rsidP="00752995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AA74C9" w:rsidRPr="00752995" w:rsidRDefault="00AA74C9" w:rsidP="00752995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AA74C9" w:rsidRPr="00752995" w:rsidRDefault="00AA74C9" w:rsidP="00752995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AA74C9" w:rsidRPr="00752995" w:rsidRDefault="00AA74C9" w:rsidP="00752995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2022</w:t>
            </w:r>
          </w:p>
        </w:tc>
        <w:tc>
          <w:tcPr>
            <w:tcW w:w="596" w:type="pct"/>
          </w:tcPr>
          <w:p w:rsidR="00AA74C9" w:rsidRPr="00752995" w:rsidRDefault="00AA74C9" w:rsidP="00752995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2023</w:t>
            </w:r>
          </w:p>
        </w:tc>
      </w:tr>
      <w:tr w:rsidR="00AA74C9" w:rsidRPr="00752995" w:rsidTr="00AA74C9">
        <w:trPr>
          <w:cnfStyle w:val="000000100000"/>
        </w:trPr>
        <w:tc>
          <w:tcPr>
            <w:cnfStyle w:val="001000000000"/>
            <w:tcW w:w="2004" w:type="pct"/>
          </w:tcPr>
          <w:p w:rsidR="00AA74C9" w:rsidRPr="00752995" w:rsidRDefault="00AA74C9" w:rsidP="00723C24">
            <w:pPr>
              <w:spacing w:before="40" w:line="259" w:lineRule="auto"/>
              <w:ind w:left="113" w:hanging="113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 xml:space="preserve">Станции для очистки сточных вод, </w:t>
            </w:r>
            <w:r w:rsidRPr="00752995">
              <w:rPr>
                <w:rFonts w:ascii="Arial" w:hAnsi="Arial" w:cs="Arial"/>
              </w:rPr>
              <w:br/>
              <w:t>тыс. м</w:t>
            </w:r>
            <w:r w:rsidRPr="00752995">
              <w:rPr>
                <w:rFonts w:ascii="Arial" w:hAnsi="Arial" w:cs="Arial"/>
                <w:vertAlign w:val="superscript"/>
              </w:rPr>
              <w:t xml:space="preserve">3 </w:t>
            </w:r>
            <w:r w:rsidRPr="00752995">
              <w:rPr>
                <w:rFonts w:ascii="Arial" w:hAnsi="Arial" w:cs="Arial"/>
              </w:rPr>
              <w:t>воды в сутки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56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0,5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56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17,2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56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15,9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56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7,3</w:t>
            </w:r>
          </w:p>
        </w:tc>
        <w:tc>
          <w:tcPr>
            <w:tcW w:w="596" w:type="pct"/>
          </w:tcPr>
          <w:p w:rsidR="00AA74C9" w:rsidRPr="00752995" w:rsidRDefault="00BA3AB7" w:rsidP="00E12C38">
            <w:pPr>
              <w:spacing w:before="40" w:line="259" w:lineRule="auto"/>
              <w:ind w:left="-56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BA3AB7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AA74C9" w:rsidRPr="00752995" w:rsidTr="00AA74C9">
        <w:trPr>
          <w:cnfStyle w:val="000000010000"/>
        </w:trPr>
        <w:tc>
          <w:tcPr>
            <w:cnfStyle w:val="001000000000"/>
            <w:tcW w:w="2004" w:type="pct"/>
          </w:tcPr>
          <w:p w:rsidR="00AA74C9" w:rsidRPr="00752995" w:rsidRDefault="00AA74C9" w:rsidP="00723C24">
            <w:pPr>
              <w:spacing w:before="40" w:line="259" w:lineRule="auto"/>
              <w:ind w:left="113" w:hanging="113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Другие сооружения для очистки сточных вод, тыс. м</w:t>
            </w:r>
            <w:r w:rsidRPr="00752995">
              <w:rPr>
                <w:rFonts w:ascii="Arial" w:hAnsi="Arial" w:cs="Arial"/>
                <w:vertAlign w:val="superscript"/>
              </w:rPr>
              <w:t xml:space="preserve">3 </w:t>
            </w:r>
            <w:r w:rsidRPr="00752995">
              <w:rPr>
                <w:rFonts w:ascii="Arial" w:hAnsi="Arial" w:cs="Arial"/>
              </w:rPr>
              <w:t>воды в сутки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197"/>
              <w:cnfStyle w:val="00000001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0,1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197"/>
              <w:cnfStyle w:val="00000001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…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197"/>
              <w:cnfStyle w:val="00000001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…</w:t>
            </w:r>
          </w:p>
        </w:tc>
        <w:tc>
          <w:tcPr>
            <w:tcW w:w="600" w:type="pct"/>
            <w:shd w:val="clear" w:color="auto" w:fill="auto"/>
          </w:tcPr>
          <w:p w:rsidR="00AA74C9" w:rsidRPr="00752995" w:rsidRDefault="00AA74C9" w:rsidP="00E12C38">
            <w:pPr>
              <w:spacing w:before="40" w:line="259" w:lineRule="auto"/>
              <w:ind w:left="-197"/>
              <w:cnfStyle w:val="00000001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96" w:type="pct"/>
            <w:shd w:val="clear" w:color="auto" w:fill="auto"/>
          </w:tcPr>
          <w:p w:rsidR="00AA74C9" w:rsidRPr="00752995" w:rsidRDefault="00BA3AB7" w:rsidP="00E12C38">
            <w:pPr>
              <w:spacing w:before="40" w:line="259" w:lineRule="auto"/>
              <w:ind w:left="-197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-</w:t>
            </w:r>
          </w:p>
        </w:tc>
      </w:tr>
      <w:tr w:rsidR="00AA74C9" w:rsidRPr="00752995" w:rsidTr="00AA74C9">
        <w:trPr>
          <w:cnfStyle w:val="000000100000"/>
        </w:trPr>
        <w:tc>
          <w:tcPr>
            <w:cnfStyle w:val="001000000000"/>
            <w:tcW w:w="2004" w:type="pct"/>
          </w:tcPr>
          <w:p w:rsidR="00AA74C9" w:rsidRPr="00752995" w:rsidRDefault="00AA74C9" w:rsidP="00723C24">
            <w:pPr>
              <w:spacing w:before="40" w:line="259" w:lineRule="auto"/>
              <w:ind w:left="113" w:hanging="113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  <w:spacing w:val="-4"/>
              </w:rPr>
              <w:t xml:space="preserve">Системы оборотного водоснабжения, </w:t>
            </w:r>
            <w:r w:rsidRPr="00752995">
              <w:rPr>
                <w:rFonts w:ascii="Arial" w:hAnsi="Arial" w:cs="Arial"/>
              </w:rPr>
              <w:t>тыс. м</w:t>
            </w:r>
            <w:r w:rsidRPr="00752995">
              <w:rPr>
                <w:rFonts w:ascii="Arial" w:hAnsi="Arial" w:cs="Arial"/>
                <w:vertAlign w:val="superscript"/>
              </w:rPr>
              <w:t>3</w:t>
            </w:r>
            <w:r w:rsidRPr="00752995">
              <w:rPr>
                <w:rFonts w:ascii="Arial" w:hAnsi="Arial" w:cs="Arial"/>
              </w:rPr>
              <w:t xml:space="preserve"> воды в сутки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197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85,4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197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63,7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197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…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197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…</w:t>
            </w:r>
          </w:p>
        </w:tc>
        <w:tc>
          <w:tcPr>
            <w:tcW w:w="596" w:type="pct"/>
          </w:tcPr>
          <w:p w:rsidR="00AA74C9" w:rsidRPr="00752995" w:rsidRDefault="00BA3AB7" w:rsidP="00E12C38">
            <w:pPr>
              <w:spacing w:before="40" w:line="259" w:lineRule="auto"/>
              <w:ind w:left="-197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AA74C9" w:rsidRPr="00752995" w:rsidTr="00AA74C9">
        <w:trPr>
          <w:cnfStyle w:val="000000010000"/>
        </w:trPr>
        <w:tc>
          <w:tcPr>
            <w:cnfStyle w:val="001000000000"/>
            <w:tcW w:w="2004" w:type="pct"/>
          </w:tcPr>
          <w:p w:rsidR="00AA74C9" w:rsidRPr="00752995" w:rsidRDefault="00AA74C9" w:rsidP="00D82A60">
            <w:pPr>
              <w:spacing w:before="40" w:line="259" w:lineRule="auto"/>
              <w:ind w:left="113" w:hanging="113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  <w:spacing w:val="-4"/>
              </w:rPr>
              <w:t>Установки для улавливания и обезвреживания</w:t>
            </w:r>
            <w:r w:rsidRPr="00752995">
              <w:rPr>
                <w:rFonts w:ascii="Arial" w:hAnsi="Arial" w:cs="Arial"/>
              </w:rPr>
              <w:t xml:space="preserve"> </w:t>
            </w:r>
            <w:r w:rsidR="00D82A60">
              <w:rPr>
                <w:rFonts w:ascii="Arial" w:hAnsi="Arial" w:cs="Arial"/>
              </w:rPr>
              <w:t>загрязняющих</w:t>
            </w:r>
            <w:r w:rsidRPr="00752995">
              <w:rPr>
                <w:rFonts w:ascii="Arial" w:hAnsi="Arial" w:cs="Arial"/>
              </w:rPr>
              <w:t xml:space="preserve"> веществ из отходящих газов, </w:t>
            </w:r>
            <w:r w:rsidR="00D82A60">
              <w:rPr>
                <w:rFonts w:ascii="Arial" w:hAnsi="Arial" w:cs="Arial"/>
              </w:rPr>
              <w:br/>
            </w:r>
            <w:r w:rsidRPr="00752995">
              <w:rPr>
                <w:rFonts w:ascii="Arial" w:hAnsi="Arial" w:cs="Arial"/>
              </w:rPr>
              <w:t>тыс. м</w:t>
            </w:r>
            <w:r w:rsidRPr="00752995">
              <w:rPr>
                <w:rFonts w:ascii="Arial" w:hAnsi="Arial" w:cs="Arial"/>
                <w:vertAlign w:val="superscript"/>
              </w:rPr>
              <w:t>3</w:t>
            </w:r>
            <w:r w:rsidRPr="00752995">
              <w:rPr>
                <w:rFonts w:ascii="Arial" w:hAnsi="Arial" w:cs="Arial"/>
              </w:rPr>
              <w:t xml:space="preserve"> газа в час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56"/>
              <w:cnfStyle w:val="00000001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…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56"/>
              <w:cnfStyle w:val="00000001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368,7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56"/>
              <w:cnfStyle w:val="00000001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…</w:t>
            </w:r>
          </w:p>
        </w:tc>
        <w:tc>
          <w:tcPr>
            <w:tcW w:w="600" w:type="pct"/>
          </w:tcPr>
          <w:p w:rsidR="00AA74C9" w:rsidRPr="00752995" w:rsidRDefault="00AA74C9" w:rsidP="00E12C38">
            <w:pPr>
              <w:spacing w:before="40" w:line="259" w:lineRule="auto"/>
              <w:ind w:left="-56"/>
              <w:cnfStyle w:val="00000001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1711,5</w:t>
            </w:r>
          </w:p>
        </w:tc>
        <w:tc>
          <w:tcPr>
            <w:tcW w:w="596" w:type="pct"/>
          </w:tcPr>
          <w:p w:rsidR="00AA74C9" w:rsidRPr="00752995" w:rsidRDefault="00BA3AB7" w:rsidP="00E12C38">
            <w:pPr>
              <w:spacing w:before="40" w:line="259" w:lineRule="auto"/>
              <w:ind w:left="-56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635DBD" w:rsidRPr="00752995" w:rsidRDefault="00635DBD" w:rsidP="00B26625">
      <w:pPr>
        <w:spacing w:before="6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752995">
        <w:rPr>
          <w:rFonts w:ascii="Arial" w:hAnsi="Arial" w:cs="Arial"/>
          <w:sz w:val="16"/>
          <w:szCs w:val="16"/>
          <w:vertAlign w:val="superscript"/>
        </w:rPr>
        <w:t>1)</w:t>
      </w:r>
      <w:r w:rsidR="000B094D">
        <w:rPr>
          <w:rFonts w:ascii="Arial" w:hAnsi="Arial" w:cs="Arial"/>
          <w:sz w:val="16"/>
          <w:szCs w:val="16"/>
        </w:rPr>
        <w:t xml:space="preserve"> </w:t>
      </w:r>
      <w:r w:rsidRPr="00752995">
        <w:rPr>
          <w:rFonts w:ascii="Arial" w:hAnsi="Arial" w:cs="Arial"/>
          <w:sz w:val="16"/>
          <w:szCs w:val="16"/>
        </w:rPr>
        <w:t>Без субъектов малого предпринимательства.</w:t>
      </w:r>
    </w:p>
    <w:p w:rsidR="00635DBD" w:rsidRPr="00752995" w:rsidRDefault="00635DBD" w:rsidP="000B094D">
      <w:pPr>
        <w:tabs>
          <w:tab w:val="left" w:pos="0"/>
        </w:tabs>
        <w:spacing w:line="259" w:lineRule="auto"/>
        <w:ind w:left="-98" w:right="-90"/>
        <w:jc w:val="both"/>
        <w:rPr>
          <w:rFonts w:ascii="Arial" w:hAnsi="Arial" w:cs="Arial"/>
          <w:sz w:val="16"/>
          <w:szCs w:val="16"/>
        </w:rPr>
      </w:pPr>
      <w:r w:rsidRPr="00752995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752995">
        <w:rPr>
          <w:rFonts w:ascii="Arial" w:hAnsi="Arial" w:cs="Arial"/>
          <w:sz w:val="16"/>
          <w:szCs w:val="16"/>
        </w:rPr>
        <w:t>Здесь и далее в таблице знак</w:t>
      </w:r>
      <w:proofErr w:type="gramStart"/>
      <w:r w:rsidRPr="00752995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752995">
        <w:rPr>
          <w:rFonts w:ascii="Arial" w:hAnsi="Arial" w:cs="Arial"/>
          <w:sz w:val="16"/>
          <w:szCs w:val="16"/>
        </w:rPr>
        <w:t>данные не публикуются в целях</w:t>
      </w:r>
      <w:r w:rsidR="000B094D">
        <w:rPr>
          <w:rFonts w:ascii="Arial" w:hAnsi="Arial" w:cs="Arial"/>
          <w:sz w:val="16"/>
          <w:szCs w:val="16"/>
        </w:rPr>
        <w:t xml:space="preserve"> обеспечения конфиденциальности </w:t>
      </w:r>
      <w:r w:rsidRPr="00752995">
        <w:rPr>
          <w:rFonts w:ascii="Arial" w:hAnsi="Arial" w:cs="Arial"/>
          <w:sz w:val="16"/>
          <w:szCs w:val="16"/>
        </w:rPr>
        <w:t xml:space="preserve">первичных статистических данных, полученных от организаций, в соответствии с Федеральным законом от 29 ноября 2007 г. № 282-ФЗ </w:t>
      </w:r>
      <w:r w:rsidR="000B094D">
        <w:rPr>
          <w:rFonts w:ascii="Arial" w:hAnsi="Arial" w:cs="Arial"/>
          <w:sz w:val="16"/>
          <w:szCs w:val="16"/>
        </w:rPr>
        <w:br/>
      </w:r>
      <w:r w:rsidRPr="00752995">
        <w:rPr>
          <w:rFonts w:ascii="Arial" w:hAnsi="Arial" w:cs="Arial"/>
          <w:sz w:val="16"/>
          <w:szCs w:val="16"/>
        </w:rPr>
        <w:t>«Об официальном статистическом учете и системе государственной статистики в Российской Федерации» (ст.4 п.5; ст.9 п.1).</w:t>
      </w:r>
    </w:p>
    <w:p w:rsidR="008F7C9B" w:rsidRDefault="008F7C9B">
      <w:pPr>
        <w:spacing w:after="200" w:line="276" w:lineRule="auto"/>
      </w:pPr>
    </w:p>
    <w:p w:rsidR="00BE7636" w:rsidRPr="00752995" w:rsidRDefault="00BE7636" w:rsidP="007D19C7">
      <w:pPr>
        <w:keepNext/>
        <w:widowControl w:val="0"/>
        <w:spacing w:line="276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>3.</w:t>
      </w:r>
      <w:r w:rsidR="00E72722">
        <w:rPr>
          <w:rFonts w:ascii="Arial" w:hAnsi="Arial"/>
          <w:b/>
          <w:snapToGrid w:val="0"/>
          <w:color w:val="363194"/>
          <w:sz w:val="24"/>
          <w:szCs w:val="24"/>
        </w:rPr>
        <w:t>6</w:t>
      </w:r>
      <w:r w:rsidRPr="00752995">
        <w:rPr>
          <w:rFonts w:ascii="Arial" w:hAnsi="Arial"/>
          <w:b/>
          <w:snapToGrid w:val="0"/>
          <w:color w:val="363194"/>
          <w:sz w:val="24"/>
          <w:szCs w:val="24"/>
        </w:rPr>
        <w:t>. Экологические инновации</w:t>
      </w:r>
      <w:proofErr w:type="gramStart"/>
      <w:r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752995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32"/>
    </w:p>
    <w:p w:rsidR="00BE7636" w:rsidRPr="0081104C" w:rsidRDefault="00BE7636" w:rsidP="00BE7636">
      <w:pPr>
        <w:widowControl w:val="0"/>
        <w:rPr>
          <w:snapToGrid w:val="0"/>
          <w:sz w:val="28"/>
          <w:szCs w:val="28"/>
        </w:rPr>
      </w:pPr>
    </w:p>
    <w:bookmarkEnd w:id="33"/>
    <w:tbl>
      <w:tblPr>
        <w:tblStyle w:val="20"/>
        <w:tblW w:w="5000" w:type="pct"/>
        <w:tblLayout w:type="fixed"/>
        <w:tblLook w:val="00A0"/>
      </w:tblPr>
      <w:tblGrid>
        <w:gridCol w:w="5633"/>
        <w:gridCol w:w="1407"/>
        <w:gridCol w:w="1407"/>
        <w:gridCol w:w="1407"/>
      </w:tblGrid>
      <w:tr w:rsidR="001D1720" w:rsidRPr="00752995" w:rsidTr="001D1720">
        <w:trPr>
          <w:cnfStyle w:val="100000000000"/>
          <w:trHeight w:val="340"/>
        </w:trPr>
        <w:tc>
          <w:tcPr>
            <w:cnfStyle w:val="001000000100"/>
            <w:tcW w:w="2858" w:type="pct"/>
          </w:tcPr>
          <w:p w:rsidR="001D1720" w:rsidRPr="00752995" w:rsidRDefault="001D1720" w:rsidP="00752995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before="60" w:after="60" w:line="259" w:lineRule="auto"/>
              <w:cnfStyle w:val="1000000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2019</w:t>
            </w: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before="60" w:after="60" w:line="259" w:lineRule="auto"/>
              <w:cnfStyle w:val="1000000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2021</w:t>
            </w: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before="60" w:after="60" w:line="259" w:lineRule="auto"/>
              <w:cnfStyle w:val="1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1D1720" w:rsidRPr="00752995" w:rsidTr="001D1720">
        <w:tblPrEx>
          <w:tblLook w:val="04A0"/>
        </w:tblPrEx>
        <w:trPr>
          <w:cnfStyle w:val="000000100000"/>
          <w:trHeight w:val="315"/>
        </w:trPr>
        <w:tc>
          <w:tcPr>
            <w:cnfStyle w:val="001000000000"/>
            <w:tcW w:w="2858" w:type="pct"/>
            <w:noWrap/>
            <w:hideMark/>
          </w:tcPr>
          <w:p w:rsidR="001D1720" w:rsidRPr="00752995" w:rsidRDefault="001D1720" w:rsidP="00752995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Удельный вес организаций, осуществлявших экологические инновации, в общем числе обследованных организаций, всего по обследуемым видам экономической деятельности, процентов</w:t>
            </w: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0,5</w:t>
            </w: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>0,6</w:t>
            </w: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D1720" w:rsidRPr="00752995" w:rsidTr="001D1720">
        <w:tblPrEx>
          <w:tblLook w:val="04A0"/>
        </w:tblPrEx>
        <w:trPr>
          <w:cnfStyle w:val="000000010000"/>
          <w:trHeight w:val="315"/>
        </w:trPr>
        <w:tc>
          <w:tcPr>
            <w:cnfStyle w:val="001000000000"/>
            <w:tcW w:w="2858" w:type="pct"/>
            <w:noWrap/>
            <w:hideMark/>
          </w:tcPr>
          <w:p w:rsidR="001D1720" w:rsidRPr="00752995" w:rsidRDefault="001D1720" w:rsidP="00752995">
            <w:pPr>
              <w:spacing w:line="259" w:lineRule="auto"/>
              <w:ind w:left="113" w:hanging="113"/>
              <w:rPr>
                <w:rFonts w:ascii="Arial" w:hAnsi="Arial" w:cs="Arial"/>
              </w:rPr>
            </w:pPr>
            <w:r w:rsidRPr="00752995">
              <w:rPr>
                <w:rFonts w:ascii="Arial" w:hAnsi="Arial" w:cs="Arial"/>
              </w:rPr>
              <w:t xml:space="preserve">Специальные затраты, связанные с экологическими инновациями, </w:t>
            </w:r>
            <w:proofErr w:type="gramStart"/>
            <w:r w:rsidRPr="00752995">
              <w:rPr>
                <w:rFonts w:ascii="Arial" w:hAnsi="Arial" w:cs="Arial"/>
              </w:rPr>
              <w:t>млн</w:t>
            </w:r>
            <w:proofErr w:type="gramEnd"/>
            <w:r w:rsidRPr="00752995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52995">
              <w:rPr>
                <w:rFonts w:ascii="Arial" w:hAnsi="Arial" w:cs="Arial"/>
                <w:color w:val="000000"/>
              </w:rPr>
              <w:t>1067,2</w:t>
            </w: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752995">
              <w:rPr>
                <w:rFonts w:ascii="Arial" w:hAnsi="Arial" w:cs="Arial"/>
                <w:color w:val="000000"/>
              </w:rPr>
              <w:t>209,9</w:t>
            </w:r>
          </w:p>
        </w:tc>
        <w:tc>
          <w:tcPr>
            <w:tcW w:w="714" w:type="pct"/>
          </w:tcPr>
          <w:p w:rsidR="001D1720" w:rsidRPr="00752995" w:rsidRDefault="001D1720" w:rsidP="00752995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BE7636" w:rsidRPr="00752995" w:rsidRDefault="00BE7636" w:rsidP="00B26625">
      <w:pPr>
        <w:tabs>
          <w:tab w:val="left" w:pos="284"/>
        </w:tabs>
        <w:spacing w:before="6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752995">
        <w:rPr>
          <w:rFonts w:ascii="Arial" w:hAnsi="Arial" w:cs="Arial"/>
          <w:sz w:val="16"/>
          <w:szCs w:val="16"/>
          <w:vertAlign w:val="superscript"/>
        </w:rPr>
        <w:t>1)</w:t>
      </w:r>
      <w:r w:rsidR="00D46229" w:rsidRPr="00752995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DC43D7" w:rsidRPr="00752995">
        <w:rPr>
          <w:rFonts w:ascii="Arial" w:hAnsi="Arial" w:cs="Arial"/>
          <w:sz w:val="16"/>
          <w:szCs w:val="16"/>
        </w:rPr>
        <w:t>С</w:t>
      </w:r>
      <w:r w:rsidRPr="00752995">
        <w:rPr>
          <w:rFonts w:ascii="Arial" w:hAnsi="Arial" w:cs="Arial"/>
          <w:sz w:val="16"/>
          <w:szCs w:val="16"/>
        </w:rPr>
        <w:t xml:space="preserve">татистическая информация разрабатывается с периодичностью </w:t>
      </w:r>
      <w:r w:rsidR="00D84C85" w:rsidRPr="00752995">
        <w:rPr>
          <w:rFonts w:ascii="Arial" w:hAnsi="Arial" w:cs="Arial"/>
          <w:sz w:val="16"/>
          <w:szCs w:val="16"/>
        </w:rPr>
        <w:t xml:space="preserve">1 </w:t>
      </w:r>
      <w:r w:rsidRPr="00752995">
        <w:rPr>
          <w:rFonts w:ascii="Arial" w:hAnsi="Arial" w:cs="Arial"/>
          <w:sz w:val="16"/>
          <w:szCs w:val="16"/>
        </w:rPr>
        <w:t>раз в два года, за нечетные год</w:t>
      </w:r>
      <w:r w:rsidR="00CB6049">
        <w:rPr>
          <w:rFonts w:ascii="Arial" w:hAnsi="Arial" w:cs="Arial"/>
          <w:sz w:val="16"/>
          <w:szCs w:val="16"/>
        </w:rPr>
        <w:t>ы</w:t>
      </w:r>
      <w:r w:rsidRPr="00752995">
        <w:rPr>
          <w:rFonts w:ascii="Arial" w:hAnsi="Arial" w:cs="Arial"/>
          <w:sz w:val="16"/>
          <w:szCs w:val="16"/>
        </w:rPr>
        <w:t>.</w:t>
      </w:r>
    </w:p>
    <w:p w:rsidR="00E810C6" w:rsidRDefault="00E810C6" w:rsidP="00BE7636"/>
    <w:p w:rsidR="001C6913" w:rsidRDefault="001C6913" w:rsidP="00BE7636"/>
    <w:sectPr w:rsidR="001C6913" w:rsidSect="00931B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2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C38" w:rsidRDefault="00E12C38" w:rsidP="000368CD">
      <w:r>
        <w:separator/>
      </w:r>
    </w:p>
  </w:endnote>
  <w:endnote w:type="continuationSeparator" w:id="0">
    <w:p w:rsidR="00E12C38" w:rsidRDefault="00E12C38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7542665"/>
    </w:sdtPr>
    <w:sdtContent>
      <w:p w:rsidR="00E12C38" w:rsidRPr="00D15151" w:rsidRDefault="00E12C38" w:rsidP="007F3C35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F4A91" w:rsidRPr="007F4A9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27.1pt;margin-top:5.9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E12C38" w:rsidRDefault="007F4A91" w:rsidP="007F3C35">
    <w:pPr>
      <w:pStyle w:val="a6"/>
      <w:tabs>
        <w:tab w:val="clear" w:pos="4153"/>
        <w:tab w:val="center" w:pos="2694"/>
        <w:tab w:val="left" w:pos="2977"/>
      </w:tabs>
    </w:pPr>
    <w:r w:rsidRPr="002952DF">
      <w:rPr>
        <w:rFonts w:ascii="Arial" w:hAnsi="Arial" w:cs="Arial"/>
      </w:rPr>
      <w:fldChar w:fldCharType="begin"/>
    </w:r>
    <w:r w:rsidR="00E12C38" w:rsidRPr="002952DF">
      <w:rPr>
        <w:rFonts w:ascii="Arial" w:hAnsi="Arial" w:cs="Arial"/>
      </w:rPr>
      <w:instrText xml:space="preserve"> PAGE   \* MERGEFORMAT </w:instrText>
    </w:r>
    <w:r w:rsidRPr="002952DF">
      <w:rPr>
        <w:rFonts w:ascii="Arial" w:hAnsi="Arial" w:cs="Arial"/>
      </w:rPr>
      <w:fldChar w:fldCharType="separate"/>
    </w:r>
    <w:r w:rsidR="00CB6049">
      <w:rPr>
        <w:rFonts w:ascii="Arial" w:hAnsi="Arial" w:cs="Arial"/>
        <w:noProof/>
      </w:rPr>
      <w:t>24</w:t>
    </w:r>
    <w:r w:rsidRPr="002952DF">
      <w:rPr>
        <w:rFonts w:ascii="Arial" w:hAnsi="Arial" w:cs="Arial"/>
      </w:rPr>
      <w:fldChar w:fldCharType="end"/>
    </w:r>
    <w:r w:rsidR="00E12C38">
      <w:rPr>
        <w:sz w:val="24"/>
      </w:rPr>
      <w:tab/>
    </w:r>
    <w:r w:rsidR="00E12C38">
      <w:rPr>
        <w:sz w:val="24"/>
      </w:rPr>
      <w:tab/>
    </w:r>
    <w:r w:rsidR="00E12C38">
      <w:rPr>
        <w:rFonts w:ascii="Arial" w:hAnsi="Arial" w:cs="Arial"/>
        <w:i/>
        <w:sz w:val="24"/>
      </w:rPr>
      <w:t>Красноярский край в цифрах 2023</w:t>
    </w:r>
  </w:p>
  <w:p w:rsidR="00E12C38" w:rsidRDefault="00E12C3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38" w:rsidRDefault="00E12C38" w:rsidP="007F3C3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-1328747134"/>
    </w:sdtPr>
    <w:sdtContent>
      <w:p w:rsidR="00E12C38" w:rsidRPr="00D15151" w:rsidRDefault="00E12C38" w:rsidP="007F3C35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F4A91" w:rsidRPr="007F4A9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E12C38" w:rsidRPr="002952DF" w:rsidRDefault="00E12C38" w:rsidP="007F3C35">
    <w:pPr>
      <w:pStyle w:val="a6"/>
      <w:tabs>
        <w:tab w:val="left" w:pos="2977"/>
        <w:tab w:val="left" w:pos="9356"/>
      </w:tabs>
      <w:rPr>
        <w:rFonts w:ascii="Arial" w:hAnsi="Arial" w:cs="Arial"/>
      </w:rPr>
    </w:pPr>
    <w:r>
      <w:rPr>
        <w:rFonts w:ascii="Arial" w:hAnsi="Arial" w:cs="Arial"/>
        <w:i/>
        <w:sz w:val="24"/>
      </w:rPr>
      <w:tab/>
      <w:t>Красноярский край в цифрах 2023</w:t>
    </w:r>
    <w:r w:rsidRPr="00727601">
      <w:t xml:space="preserve"> </w:t>
    </w:r>
    <w:r>
      <w:tab/>
    </w:r>
    <w:r>
      <w:tab/>
    </w:r>
    <w:r w:rsidR="007F4A91" w:rsidRPr="002952DF">
      <w:rPr>
        <w:rFonts w:ascii="Arial" w:hAnsi="Arial" w:cs="Arial"/>
      </w:rPr>
      <w:fldChar w:fldCharType="begin"/>
    </w:r>
    <w:r w:rsidRPr="002952DF">
      <w:rPr>
        <w:rFonts w:ascii="Arial" w:hAnsi="Arial" w:cs="Arial"/>
      </w:rPr>
      <w:instrText xml:space="preserve"> PAGE   \* MERGEFORMAT </w:instrText>
    </w:r>
    <w:r w:rsidR="007F4A91" w:rsidRPr="002952DF">
      <w:rPr>
        <w:rFonts w:ascii="Arial" w:hAnsi="Arial" w:cs="Arial"/>
      </w:rPr>
      <w:fldChar w:fldCharType="separate"/>
    </w:r>
    <w:r w:rsidR="00CB6049">
      <w:rPr>
        <w:rFonts w:ascii="Arial" w:hAnsi="Arial" w:cs="Arial"/>
        <w:noProof/>
      </w:rPr>
      <w:t>25</w:t>
    </w:r>
    <w:r w:rsidR="007F4A91" w:rsidRPr="002952DF">
      <w:rPr>
        <w:rFonts w:ascii="Arial" w:hAnsi="Arial" w:cs="Arial"/>
      </w:rPr>
      <w:fldChar w:fldCharType="end"/>
    </w:r>
  </w:p>
  <w:p w:rsidR="00E12C38" w:rsidRPr="007F3C35" w:rsidRDefault="00E12C38" w:rsidP="007F3C35">
    <w:pPr>
      <w:pStyle w:val="a6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27061"/>
    </w:sdtPr>
    <w:sdtContent>
      <w:p w:rsidR="00E12C38" w:rsidRPr="00D15151" w:rsidRDefault="00E12C38" w:rsidP="00931BB8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F4A91" w:rsidRPr="007F4A9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9" type="#_x0000_t32" style="position:absolute;left:0;text-align:left;margin-left:27.1pt;margin-top:5.9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E12C38" w:rsidRDefault="007F4A91" w:rsidP="00931BB8">
    <w:pPr>
      <w:pStyle w:val="a6"/>
      <w:tabs>
        <w:tab w:val="clear" w:pos="4153"/>
        <w:tab w:val="center" w:pos="2694"/>
        <w:tab w:val="left" w:pos="2977"/>
      </w:tabs>
    </w:pPr>
    <w:r w:rsidRPr="002952DF">
      <w:rPr>
        <w:rFonts w:ascii="Arial" w:hAnsi="Arial" w:cs="Arial"/>
      </w:rPr>
      <w:fldChar w:fldCharType="begin"/>
    </w:r>
    <w:r w:rsidR="00E12C38" w:rsidRPr="002952DF">
      <w:rPr>
        <w:rFonts w:ascii="Arial" w:hAnsi="Arial" w:cs="Arial"/>
      </w:rPr>
      <w:instrText xml:space="preserve"> PAGE   \* MERGEFORMAT </w:instrText>
    </w:r>
    <w:r w:rsidRPr="002952DF">
      <w:rPr>
        <w:rFonts w:ascii="Arial" w:hAnsi="Arial" w:cs="Arial"/>
      </w:rPr>
      <w:fldChar w:fldCharType="separate"/>
    </w:r>
    <w:r w:rsidR="00CB6049">
      <w:rPr>
        <w:rFonts w:ascii="Arial" w:hAnsi="Arial" w:cs="Arial"/>
        <w:noProof/>
      </w:rPr>
      <w:t>22</w:t>
    </w:r>
    <w:r w:rsidRPr="002952DF">
      <w:rPr>
        <w:rFonts w:ascii="Arial" w:hAnsi="Arial" w:cs="Arial"/>
      </w:rPr>
      <w:fldChar w:fldCharType="end"/>
    </w:r>
    <w:r w:rsidR="00E12C38">
      <w:rPr>
        <w:sz w:val="24"/>
      </w:rPr>
      <w:tab/>
    </w:r>
    <w:r w:rsidR="00E12C38">
      <w:rPr>
        <w:sz w:val="24"/>
      </w:rPr>
      <w:tab/>
    </w:r>
    <w:r w:rsidR="00E12C38">
      <w:rPr>
        <w:rFonts w:ascii="Arial" w:hAnsi="Arial" w:cs="Arial"/>
        <w:i/>
        <w:sz w:val="24"/>
      </w:rPr>
      <w:t>Красноярский край в цифрах 2023</w:t>
    </w:r>
  </w:p>
  <w:p w:rsidR="00E12C38" w:rsidRDefault="00E12C38" w:rsidP="00931B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C38" w:rsidRDefault="00E12C38" w:rsidP="000368CD">
      <w:r>
        <w:separator/>
      </w:r>
    </w:p>
  </w:footnote>
  <w:footnote w:type="continuationSeparator" w:id="0">
    <w:p w:rsidR="00E12C38" w:rsidRDefault="00E12C38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38" w:rsidRPr="00C72135" w:rsidRDefault="00E12C38" w:rsidP="007F3C35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3. ПРИРОДНЫЕ РЕСУРСЫ И </w:t>
    </w:r>
    <w:r w:rsidRPr="00C72135">
      <w:rPr>
        <w:rFonts w:ascii="Arial" w:hAnsi="Arial" w:cs="Arial"/>
      </w:rPr>
      <w:t>ОХРАНА ОКРУЖАЮЩЕЙ СРЕДЫ</w:t>
    </w:r>
  </w:p>
  <w:p w:rsidR="00E12C38" w:rsidRDefault="00E12C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38" w:rsidRPr="00C72135" w:rsidRDefault="00E12C38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3. ПРИРОДНЫЕ РЕСУРСЫ И </w:t>
    </w:r>
    <w:r w:rsidRPr="00C72135">
      <w:rPr>
        <w:rFonts w:ascii="Arial" w:hAnsi="Arial" w:cs="Arial"/>
      </w:rPr>
      <w:t>ОХРАНА ОКРУЖАЮЩЕЙ СРЕДЫ</w:t>
    </w:r>
  </w:p>
  <w:p w:rsidR="00E12C38" w:rsidRDefault="00E12C3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38" w:rsidRDefault="00E12C38">
    <w:pPr>
      <w:pStyle w:val="a3"/>
    </w:pPr>
  </w:p>
  <w:p w:rsidR="00E12C38" w:rsidRDefault="00E12C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DFE2BCC"/>
    <w:multiLevelType w:val="hybridMultilevel"/>
    <w:tmpl w:val="01682C5A"/>
    <w:lvl w:ilvl="0" w:tplc="062866E8">
      <w:start w:val="1"/>
      <w:numFmt w:val="decimal"/>
      <w:lvlText w:val="%1)"/>
      <w:lvlJc w:val="left"/>
      <w:pPr>
        <w:ind w:left="26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84" w:hanging="360"/>
      </w:pPr>
    </w:lvl>
    <w:lvl w:ilvl="2" w:tplc="0419001B" w:tentative="1">
      <w:start w:val="1"/>
      <w:numFmt w:val="lowerRoman"/>
      <w:lvlText w:val="%3."/>
      <w:lvlJc w:val="right"/>
      <w:pPr>
        <w:ind w:left="1704" w:hanging="180"/>
      </w:pPr>
    </w:lvl>
    <w:lvl w:ilvl="3" w:tplc="0419000F" w:tentative="1">
      <w:start w:val="1"/>
      <w:numFmt w:val="decimal"/>
      <w:lvlText w:val="%4."/>
      <w:lvlJc w:val="left"/>
      <w:pPr>
        <w:ind w:left="2424" w:hanging="360"/>
      </w:pPr>
    </w:lvl>
    <w:lvl w:ilvl="4" w:tplc="04190019" w:tentative="1">
      <w:start w:val="1"/>
      <w:numFmt w:val="lowerLetter"/>
      <w:lvlText w:val="%5."/>
      <w:lvlJc w:val="left"/>
      <w:pPr>
        <w:ind w:left="3144" w:hanging="360"/>
      </w:pPr>
    </w:lvl>
    <w:lvl w:ilvl="5" w:tplc="0419001B" w:tentative="1">
      <w:start w:val="1"/>
      <w:numFmt w:val="lowerRoman"/>
      <w:lvlText w:val="%6."/>
      <w:lvlJc w:val="right"/>
      <w:pPr>
        <w:ind w:left="3864" w:hanging="180"/>
      </w:pPr>
    </w:lvl>
    <w:lvl w:ilvl="6" w:tplc="0419000F" w:tentative="1">
      <w:start w:val="1"/>
      <w:numFmt w:val="decimal"/>
      <w:lvlText w:val="%7."/>
      <w:lvlJc w:val="left"/>
      <w:pPr>
        <w:ind w:left="4584" w:hanging="360"/>
      </w:pPr>
    </w:lvl>
    <w:lvl w:ilvl="7" w:tplc="04190019" w:tentative="1">
      <w:start w:val="1"/>
      <w:numFmt w:val="lowerLetter"/>
      <w:lvlText w:val="%8."/>
      <w:lvlJc w:val="left"/>
      <w:pPr>
        <w:ind w:left="5304" w:hanging="360"/>
      </w:pPr>
    </w:lvl>
    <w:lvl w:ilvl="8" w:tplc="0419001B" w:tentative="1">
      <w:start w:val="1"/>
      <w:numFmt w:val="lowerRoman"/>
      <w:lvlText w:val="%9."/>
      <w:lvlJc w:val="right"/>
      <w:pPr>
        <w:ind w:left="60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0"/>
    <o:shapelayout v:ext="edit">
      <o:idmap v:ext="edit" data="2"/>
      <o:rules v:ext="edit">
        <o:r id="V:Rule4" type="connector" idref="#_x0000_s2059"/>
        <o:r id="V:Rule5" type="connector" idref="#_x0000_s2057"/>
        <o:r id="V:Rule6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20915"/>
    <w:rsid w:val="00025A45"/>
    <w:rsid w:val="000368CD"/>
    <w:rsid w:val="000449E0"/>
    <w:rsid w:val="00044B5C"/>
    <w:rsid w:val="00047694"/>
    <w:rsid w:val="00075D30"/>
    <w:rsid w:val="00075D64"/>
    <w:rsid w:val="00075F82"/>
    <w:rsid w:val="000B094D"/>
    <w:rsid w:val="000B78F0"/>
    <w:rsid w:val="000C32D5"/>
    <w:rsid w:val="000C7BB2"/>
    <w:rsid w:val="00113412"/>
    <w:rsid w:val="001338E6"/>
    <w:rsid w:val="00152524"/>
    <w:rsid w:val="001606B2"/>
    <w:rsid w:val="00176335"/>
    <w:rsid w:val="00185A58"/>
    <w:rsid w:val="00191341"/>
    <w:rsid w:val="00197946"/>
    <w:rsid w:val="001B1E9C"/>
    <w:rsid w:val="001C11B7"/>
    <w:rsid w:val="001C291E"/>
    <w:rsid w:val="001C6913"/>
    <w:rsid w:val="001D03CA"/>
    <w:rsid w:val="001D1720"/>
    <w:rsid w:val="001E1946"/>
    <w:rsid w:val="001E5C33"/>
    <w:rsid w:val="00206E96"/>
    <w:rsid w:val="00232936"/>
    <w:rsid w:val="00241226"/>
    <w:rsid w:val="00246A4D"/>
    <w:rsid w:val="00251587"/>
    <w:rsid w:val="00255350"/>
    <w:rsid w:val="0026361F"/>
    <w:rsid w:val="0029131F"/>
    <w:rsid w:val="0029432A"/>
    <w:rsid w:val="002952DF"/>
    <w:rsid w:val="002B4463"/>
    <w:rsid w:val="002C348D"/>
    <w:rsid w:val="002F0D34"/>
    <w:rsid w:val="002F479D"/>
    <w:rsid w:val="00316553"/>
    <w:rsid w:val="00360327"/>
    <w:rsid w:val="00362D15"/>
    <w:rsid w:val="00366039"/>
    <w:rsid w:val="0037128C"/>
    <w:rsid w:val="00376E5F"/>
    <w:rsid w:val="0038717F"/>
    <w:rsid w:val="003877C6"/>
    <w:rsid w:val="003902A9"/>
    <w:rsid w:val="003A07DD"/>
    <w:rsid w:val="003B56FD"/>
    <w:rsid w:val="003B5E79"/>
    <w:rsid w:val="003D6C03"/>
    <w:rsid w:val="003E3C82"/>
    <w:rsid w:val="003F7B6A"/>
    <w:rsid w:val="00430F46"/>
    <w:rsid w:val="004436EE"/>
    <w:rsid w:val="00456AA9"/>
    <w:rsid w:val="004618C2"/>
    <w:rsid w:val="0047172D"/>
    <w:rsid w:val="00480EEC"/>
    <w:rsid w:val="00490EEC"/>
    <w:rsid w:val="00497497"/>
    <w:rsid w:val="004A41AE"/>
    <w:rsid w:val="004F7253"/>
    <w:rsid w:val="00526A90"/>
    <w:rsid w:val="005314E2"/>
    <w:rsid w:val="00560FF7"/>
    <w:rsid w:val="00567086"/>
    <w:rsid w:val="00575B28"/>
    <w:rsid w:val="005E5F35"/>
    <w:rsid w:val="005F6BA1"/>
    <w:rsid w:val="00606AE6"/>
    <w:rsid w:val="00616C88"/>
    <w:rsid w:val="00620D84"/>
    <w:rsid w:val="00626820"/>
    <w:rsid w:val="00635DBD"/>
    <w:rsid w:val="006554D6"/>
    <w:rsid w:val="006941D8"/>
    <w:rsid w:val="006A66AA"/>
    <w:rsid w:val="006C121C"/>
    <w:rsid w:val="006C38ED"/>
    <w:rsid w:val="007072EC"/>
    <w:rsid w:val="00715328"/>
    <w:rsid w:val="00723C24"/>
    <w:rsid w:val="0072747A"/>
    <w:rsid w:val="00727561"/>
    <w:rsid w:val="00734E5A"/>
    <w:rsid w:val="007409B9"/>
    <w:rsid w:val="00752995"/>
    <w:rsid w:val="00791836"/>
    <w:rsid w:val="007B1712"/>
    <w:rsid w:val="007B5AA5"/>
    <w:rsid w:val="007C34B3"/>
    <w:rsid w:val="007D19C7"/>
    <w:rsid w:val="007E340D"/>
    <w:rsid w:val="007E651A"/>
    <w:rsid w:val="007F1D76"/>
    <w:rsid w:val="007F3C35"/>
    <w:rsid w:val="007F4A91"/>
    <w:rsid w:val="007F5455"/>
    <w:rsid w:val="007F624F"/>
    <w:rsid w:val="00807394"/>
    <w:rsid w:val="0081104C"/>
    <w:rsid w:val="00822FF3"/>
    <w:rsid w:val="00824B4A"/>
    <w:rsid w:val="0082676B"/>
    <w:rsid w:val="008504D2"/>
    <w:rsid w:val="008774EB"/>
    <w:rsid w:val="0089470B"/>
    <w:rsid w:val="008C2447"/>
    <w:rsid w:val="008D0667"/>
    <w:rsid w:val="008D26C2"/>
    <w:rsid w:val="008D72F0"/>
    <w:rsid w:val="008F2EAC"/>
    <w:rsid w:val="008F7C9B"/>
    <w:rsid w:val="00917725"/>
    <w:rsid w:val="0092208C"/>
    <w:rsid w:val="009245ED"/>
    <w:rsid w:val="00931BB8"/>
    <w:rsid w:val="00936D2B"/>
    <w:rsid w:val="009538E8"/>
    <w:rsid w:val="00970F82"/>
    <w:rsid w:val="00973A3A"/>
    <w:rsid w:val="009845E3"/>
    <w:rsid w:val="00994756"/>
    <w:rsid w:val="00997311"/>
    <w:rsid w:val="009B4FD6"/>
    <w:rsid w:val="009C3CA7"/>
    <w:rsid w:val="009C6FE7"/>
    <w:rsid w:val="009E4ED6"/>
    <w:rsid w:val="009F3415"/>
    <w:rsid w:val="009F707D"/>
    <w:rsid w:val="00A2084A"/>
    <w:rsid w:val="00A40E1A"/>
    <w:rsid w:val="00A43FE8"/>
    <w:rsid w:val="00A5053F"/>
    <w:rsid w:val="00A6135B"/>
    <w:rsid w:val="00A62391"/>
    <w:rsid w:val="00A72041"/>
    <w:rsid w:val="00AA74C9"/>
    <w:rsid w:val="00AC1154"/>
    <w:rsid w:val="00AD6393"/>
    <w:rsid w:val="00B145C6"/>
    <w:rsid w:val="00B2216A"/>
    <w:rsid w:val="00B26625"/>
    <w:rsid w:val="00B364F9"/>
    <w:rsid w:val="00B573F5"/>
    <w:rsid w:val="00B7373B"/>
    <w:rsid w:val="00B77E94"/>
    <w:rsid w:val="00BA3955"/>
    <w:rsid w:val="00BA3AB7"/>
    <w:rsid w:val="00BC0C91"/>
    <w:rsid w:val="00BC2336"/>
    <w:rsid w:val="00BE54FB"/>
    <w:rsid w:val="00BE7636"/>
    <w:rsid w:val="00C35B18"/>
    <w:rsid w:val="00C42D2C"/>
    <w:rsid w:val="00C856E1"/>
    <w:rsid w:val="00C92988"/>
    <w:rsid w:val="00C96223"/>
    <w:rsid w:val="00CB2973"/>
    <w:rsid w:val="00CB6049"/>
    <w:rsid w:val="00CC41DF"/>
    <w:rsid w:val="00CD0F32"/>
    <w:rsid w:val="00CF714C"/>
    <w:rsid w:val="00D1259D"/>
    <w:rsid w:val="00D21DBE"/>
    <w:rsid w:val="00D26931"/>
    <w:rsid w:val="00D356F4"/>
    <w:rsid w:val="00D40B22"/>
    <w:rsid w:val="00D42741"/>
    <w:rsid w:val="00D45FC6"/>
    <w:rsid w:val="00D46229"/>
    <w:rsid w:val="00D579ED"/>
    <w:rsid w:val="00D82A60"/>
    <w:rsid w:val="00D84C85"/>
    <w:rsid w:val="00D97E0B"/>
    <w:rsid w:val="00DC43D7"/>
    <w:rsid w:val="00DC4DDE"/>
    <w:rsid w:val="00DE2ED9"/>
    <w:rsid w:val="00DE3182"/>
    <w:rsid w:val="00E047DB"/>
    <w:rsid w:val="00E12C38"/>
    <w:rsid w:val="00E16281"/>
    <w:rsid w:val="00E21320"/>
    <w:rsid w:val="00E5235F"/>
    <w:rsid w:val="00E66C11"/>
    <w:rsid w:val="00E67221"/>
    <w:rsid w:val="00E72722"/>
    <w:rsid w:val="00E74499"/>
    <w:rsid w:val="00E810C6"/>
    <w:rsid w:val="00E853E1"/>
    <w:rsid w:val="00EB2B10"/>
    <w:rsid w:val="00EC1B63"/>
    <w:rsid w:val="00ED6D65"/>
    <w:rsid w:val="00EE250D"/>
    <w:rsid w:val="00EF56D4"/>
    <w:rsid w:val="00F01428"/>
    <w:rsid w:val="00F1108D"/>
    <w:rsid w:val="00F17A08"/>
    <w:rsid w:val="00F2534E"/>
    <w:rsid w:val="00F27DC2"/>
    <w:rsid w:val="00F57DA3"/>
    <w:rsid w:val="00F82F73"/>
    <w:rsid w:val="00FC11D7"/>
    <w:rsid w:val="00FD12A0"/>
    <w:rsid w:val="00FD4DD7"/>
    <w:rsid w:val="00FD5E6F"/>
    <w:rsid w:val="00FF2BE5"/>
    <w:rsid w:val="00FF6023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0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e">
    <w:name w:val="List Paragraph"/>
    <w:basedOn w:val="a"/>
    <w:uiPriority w:val="34"/>
    <w:qFormat/>
    <w:rsid w:val="00D46229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D84C8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84C85"/>
  </w:style>
  <w:style w:type="character" w:customStyle="1" w:styleId="af1">
    <w:name w:val="Текст примечания Знак"/>
    <w:basedOn w:val="a0"/>
    <w:link w:val="af0"/>
    <w:uiPriority w:val="99"/>
    <w:semiHidden/>
    <w:rsid w:val="00D84C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84C8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84C8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BFA27-1B92-446F-84AE-7324126BA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4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231</cp:revision>
  <cp:lastPrinted>2024-05-24T03:14:00Z</cp:lastPrinted>
  <dcterms:created xsi:type="dcterms:W3CDTF">2021-02-24T08:55:00Z</dcterms:created>
  <dcterms:modified xsi:type="dcterms:W3CDTF">2024-05-31T04:13:00Z</dcterms:modified>
</cp:coreProperties>
</file>